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purl.oclc.org/ooxml/officeDocument/relationships/metadata/thumbnail" Target="docProps/thumbnail.emf"/><Relationship Id="rId1" Type="http://purl.oclc.org/ooxml/officeDocument/relationships/officeDocument" Target="word/document.xml"/><Relationship Id="rId4" Type="http://purl.oclc.org/ooxml/officeDocument/relationships/extendedProperties" Target="docProps/app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>
      <w:pPr>
        <w:spacing w:after="0pt"/>
        <w:jc w:val="center"/>
        <w:rPr>
          <w:rFonts w:ascii="Times New Roman" w:hAnsi="Times New Roman"/>
          <w:b/>
          <w:color w:val="0070C0"/>
          <w:sz w:val="40"/>
          <w:szCs w:val="24"/>
          <w:shd w:val="clear" w:color="auto" w:fill="FFFFFF"/>
        </w:rPr>
      </w:pPr>
      <w:r>
        <w:rPr>
          <w:rFonts w:ascii="Times New Roman" w:hAnsi="Times New Roman"/>
          <w:b/>
          <w:color w:val="0070C0"/>
          <w:sz w:val="40"/>
          <w:szCs w:val="24"/>
          <w:shd w:val="clear" w:color="auto" w:fill="FFFFFF"/>
        </w:rPr>
        <w:t>«Мастерим музыкальные инструменты всей семьей»</w:t>
      </w:r>
    </w:p>
    <w:p>
      <w:pPr>
        <w:pStyle w:val="a8"/>
        <w:shd w:val="clear" w:color="auto" w:fill="FFFFFF"/>
        <w:spacing w:before="0pt" w:beforeAutospacing="0" w:after="0pt" w:afterAutospacing="0" w:line="13.80pt" w:lineRule="auto"/>
        <w:jc w:val="both"/>
        <w:rPr>
          <w:color w:val="1F3864" w:themeColor="accent5" w:themeShade="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7896</wp:posOffset>
            </wp:positionH>
            <wp:positionV relativeFrom="paragraph">
              <wp:posOffset>50331</wp:posOffset>
            </wp:positionV>
            <wp:extent cx="3084830" cy="2313305"/>
            <wp:effectExtent l="0" t="0" r="1270" b="0"/>
            <wp:wrapSquare wrapText="bothSides"/>
            <wp:docPr id="1" name="Рисунок 1" descr="Picture background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231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0%</wp14:pctWidth>
            </wp14:sizeRelH>
            <wp14:sizeRelV relativeFrom="margin">
              <wp14:pctHeight>0%</wp14:pctHeight>
            </wp14:sizeRelV>
          </wp:anchor>
        </w:drawing>
      </w:r>
      <w:r>
        <w:rPr>
          <w:rFonts w:ascii="Arial" w:hAnsi="Arial" w:cs="Arial"/>
          <w:color w:val="8E8E8E"/>
          <w:sz w:val="21"/>
          <w:szCs w:val="21"/>
        </w:rPr>
        <w:t>    </w:t>
      </w:r>
      <w:r>
        <w:rPr>
          <w:color w:val="1F3864" w:themeColor="accent5" w:themeShade="80"/>
          <w:sz w:val="28"/>
          <w:szCs w:val="28"/>
        </w:rPr>
        <w:t>Сейчас в магазинах огромный выбор детских музыкальных инструментов. Но приобрести их удаётся не всегда, да и дорого.          Есть хороший выход. Можно самостоятельно конструировать игрушки, а со временем их обновлять.</w:t>
      </w:r>
    </w:p>
    <w:p>
      <w:pPr>
        <w:pStyle w:val="a8"/>
        <w:shd w:val="clear" w:color="auto" w:fill="FFFFFF"/>
        <w:spacing w:before="0pt" w:beforeAutospacing="0" w:after="0pt" w:afterAutospacing="0" w:line="13.80pt" w:lineRule="auto"/>
        <w:jc w:val="both"/>
        <w:rPr>
          <w:color w:val="1F3864" w:themeColor="accent5" w:themeShade="80"/>
          <w:sz w:val="21"/>
          <w:szCs w:val="21"/>
        </w:rPr>
      </w:pPr>
      <w:r>
        <w:rPr>
          <w:color w:val="1F3864" w:themeColor="accent5" w:themeShade="80"/>
          <w:sz w:val="28"/>
          <w:szCs w:val="28"/>
        </w:rPr>
        <w:t xml:space="preserve">         Дети очень любят играть в оркестре, но наиболее любимыми для них являются </w:t>
      </w:r>
      <w:r>
        <w:rPr>
          <w:b/>
          <w:i/>
          <w:color w:val="0070C0"/>
          <w:sz w:val="28"/>
          <w:szCs w:val="28"/>
        </w:rPr>
        <w:t>самодельные шумовые музыкальные инструменты</w:t>
      </w:r>
      <w:r>
        <w:rPr>
          <w:color w:val="0070C0"/>
          <w:sz w:val="28"/>
          <w:szCs w:val="28"/>
        </w:rPr>
        <w:t xml:space="preserve">. </w:t>
      </w:r>
      <w:r>
        <w:rPr>
          <w:color w:val="1F3864" w:themeColor="accent5" w:themeShade="80"/>
          <w:sz w:val="28"/>
          <w:szCs w:val="28"/>
        </w:rPr>
        <w:t>Играя на них дети понимают, что разные звуки, которые существуют в природе, могут стать музыкальными (шум дождя, гром, часы, вьюга, тройка с бубенцами и т.д.). Надо только услышать эти звуки, т.е. подобрать нужный шумовой инструмент.</w:t>
      </w:r>
    </w:p>
    <w:p>
      <w:pPr>
        <w:pStyle w:val="a8"/>
        <w:shd w:val="clear" w:color="auto" w:fill="FFFFFF"/>
        <w:spacing w:before="0pt" w:beforeAutospacing="0" w:after="0pt" w:afterAutospacing="0" w:line="13.80pt" w:lineRule="auto"/>
        <w:jc w:val="both"/>
        <w:rPr>
          <w:color w:val="1F3864" w:themeColor="accent5" w:themeShade="80"/>
          <w:sz w:val="21"/>
          <w:szCs w:val="21"/>
        </w:rPr>
      </w:pPr>
      <w:r>
        <w:rPr>
          <w:color w:val="1F3864" w:themeColor="accent5" w:themeShade="80"/>
          <w:sz w:val="28"/>
          <w:szCs w:val="28"/>
        </w:rPr>
        <w:t>         Детей привлекает звучание, вид инструментов и, главное, что они могут самостоятельно извлекать из них звуки. А это уже является первичной формой импровизации.</w:t>
      </w:r>
    </w:p>
    <w:p>
      <w:pPr>
        <w:spacing w:after="0pt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>Для изготовления самодельных инструментов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подойдёт всё, что угодно:</w:t>
      </w:r>
    </w:p>
    <w:p>
      <w:pPr>
        <w:pStyle w:val="a7"/>
        <w:numPr>
          <w:ilvl w:val="0"/>
          <w:numId w:val="1"/>
        </w:numPr>
        <w:ind w:start="18pt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Бумага (целлофан, пергамент, газета, гофре и пр.);</w:t>
      </w:r>
    </w:p>
    <w:p>
      <w:pPr>
        <w:pStyle w:val="a7"/>
        <w:numPr>
          <w:ilvl w:val="0"/>
          <w:numId w:val="1"/>
        </w:numPr>
        <w:ind w:start="18pt"/>
        <w:jc w:val="both"/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Деревянные кубики, карандаши, катушки, палочки разной толщины, брусочки;</w:t>
      </w:r>
    </w:p>
    <w:p>
      <w:pPr>
        <w:pStyle w:val="a7"/>
        <w:numPr>
          <w:ilvl w:val="0"/>
          <w:numId w:val="1"/>
        </w:numPr>
        <w:ind w:start="18pt"/>
        <w:jc w:val="both"/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Коробочки из разных материалов (картонные, пластмассовые, металлические, баночки от йогурта, от шоколадных яиц, ячейки);</w:t>
      </w:r>
    </w:p>
    <w:p>
      <w:pPr>
        <w:pStyle w:val="a7"/>
        <w:numPr>
          <w:ilvl w:val="0"/>
          <w:numId w:val="1"/>
        </w:numPr>
        <w:spacing w:after="0pt"/>
        <w:ind w:start="18pt"/>
        <w:jc w:val="both"/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Пуговицы, шарики, резиночки, колокольчики, пустые тюбики от губной помады, расчёски и многое другое, из чего можно извлечь звуки.</w:t>
      </w:r>
    </w:p>
    <w:p>
      <w:pPr>
        <w:spacing w:after="0pt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>
      <w:pPr>
        <w:spacing w:after="0pt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336030" cy="2711023"/>
            <wp:effectExtent l="0" t="0" r="7620" b="0"/>
            <wp:docPr id="9" name="Рисунок 9" descr="Picture background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2711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pt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>
      <w:pPr>
        <w:spacing w:after="0pt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>
      <w:pPr>
        <w:spacing w:after="0pt"/>
        <w:jc w:val="center"/>
        <w:rPr>
          <w:rStyle w:val="a9"/>
          <w:rFonts w:ascii="Times New Roman" w:hAnsi="Times New Roman" w:cs="Times New Roman"/>
          <w:color w:val="1F3864" w:themeColor="accent5" w:themeShade="80"/>
          <w:sz w:val="32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70C0"/>
          <w:sz w:val="32"/>
          <w:szCs w:val="28"/>
        </w:rPr>
        <w:lastRenderedPageBreak/>
        <w:t>«</w:t>
      </w:r>
      <w:r>
        <w:rPr>
          <w:rStyle w:val="a9"/>
          <w:rFonts w:ascii="Times New Roman" w:hAnsi="Times New Roman" w:cs="Times New Roman"/>
          <w:color w:val="0070C0"/>
          <w:sz w:val="32"/>
          <w:szCs w:val="28"/>
          <w:shd w:val="clear" w:color="auto" w:fill="FFFFFF"/>
        </w:rPr>
        <w:t>Шумелки-погремушки»</w:t>
      </w:r>
    </w:p>
    <w:p>
      <w:pPr>
        <w:pStyle w:val="a7"/>
        <w:widowControl w:val="0"/>
        <w:tabs>
          <w:tab w:val="start" w:pos="326.90pt"/>
        </w:tabs>
        <w:autoSpaceDE w:val="0"/>
        <w:autoSpaceDN w:val="0"/>
        <w:spacing w:after="0pt"/>
        <w:ind w:start="0pt"/>
        <w:contextualSpacing w:val="0"/>
        <w:rPr>
          <w:rFonts w:ascii="Times New Roman" w:hAnsi="Times New Roman" w:cs="Times New Roman"/>
          <w:i/>
          <w:color w:val="1F3864" w:themeColor="accent5" w:themeShade="8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1743710" cy="1860550"/>
            <wp:effectExtent l="0" t="0" r="8890" b="6350"/>
            <wp:wrapSquare wrapText="bothSides"/>
            <wp:docPr id="12" name="Рисунок 12" descr="Picture background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.758%" r="2.403%" b="12.168%"/>
                    <a:stretch/>
                  </pic:blipFill>
                  <pic:spPr bwMode="auto">
                    <a:xfrm>
                      <a:off x="0" y="0"/>
                      <a:ext cx="1747189" cy="1863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>Материал:</w:t>
      </w:r>
      <w:r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</w:p>
    <w:p>
      <w:pPr>
        <w:pStyle w:val="a7"/>
        <w:widowControl w:val="0"/>
        <w:tabs>
          <w:tab w:val="start" w:pos="326.90pt"/>
        </w:tabs>
        <w:autoSpaceDE w:val="0"/>
        <w:autoSpaceDN w:val="0"/>
        <w:spacing w:after="0pt"/>
        <w:ind w:start="18pt"/>
        <w:contextualSpacing w:val="0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-Бутылочки из-под питьевого йогурта, маленькие коробочки, пластмассовые баночки</w:t>
      </w:r>
      <w:r>
        <w:rPr>
          <w:rFonts w:ascii="Times New Roman" w:hAnsi="Times New Roman" w:cs="Times New Roman"/>
          <w:color w:val="1F3864" w:themeColor="accent5" w:themeShade="8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из под</w:t>
      </w:r>
      <w:r>
        <w:rPr>
          <w:rFonts w:ascii="Times New Roman" w:hAnsi="Times New Roman" w:cs="Times New Roman"/>
          <w:color w:val="1F3864" w:themeColor="accent5" w:themeShade="80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соков,</w:t>
      </w:r>
      <w:r>
        <w:rPr>
          <w:rFonts w:ascii="Times New Roman" w:hAnsi="Times New Roman" w:cs="Times New Roman"/>
          <w:color w:val="1F3864" w:themeColor="accent5" w:themeShade="80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кремов, шампуней, «киндер – сюрпризы»</w:t>
      </w:r>
    </w:p>
    <w:p>
      <w:pPr>
        <w:pStyle w:val="a7"/>
        <w:widowControl w:val="0"/>
        <w:tabs>
          <w:tab w:val="start" w:pos="326.90pt"/>
        </w:tabs>
        <w:autoSpaceDE w:val="0"/>
        <w:autoSpaceDN w:val="0"/>
        <w:spacing w:after="0pt"/>
        <w:ind w:start="18pt"/>
        <w:contextualSpacing w:val="0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-Фасоль, рис, горох, гречка, мелкие камешки, семечки, песок</w:t>
      </w:r>
    </w:p>
    <w:p>
      <w:pPr>
        <w:pStyle w:val="a7"/>
        <w:widowControl w:val="0"/>
        <w:tabs>
          <w:tab w:val="start" w:pos="326.90pt"/>
        </w:tabs>
        <w:autoSpaceDE w:val="0"/>
        <w:autoSpaceDN w:val="0"/>
        <w:spacing w:after="0pt"/>
        <w:ind w:start="18pt"/>
        <w:contextualSpacing w:val="0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-Ножницы, самоклеющаяся </w:t>
      </w:r>
      <w:r>
        <w:rPr>
          <w:rFonts w:ascii="Times New Roman" w:hAnsi="Times New Roman" w:cs="Times New Roman"/>
          <w:color w:val="1F3864" w:themeColor="accent5" w:themeShade="80"/>
          <w:spacing w:val="-2"/>
          <w:sz w:val="28"/>
          <w:szCs w:val="28"/>
        </w:rPr>
        <w:t>бумага</w:t>
      </w:r>
    </w:p>
    <w:p>
      <w:pPr>
        <w:widowControl w:val="0"/>
        <w:tabs>
          <w:tab w:val="start" w:pos="326.90pt"/>
        </w:tabs>
        <w:autoSpaceDE w:val="0"/>
        <w:autoSpaceDN w:val="0"/>
        <w:spacing w:after="0pt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>Изготовление:</w:t>
      </w:r>
    </w:p>
    <w:p>
      <w:pPr>
        <w:widowControl w:val="0"/>
        <w:tabs>
          <w:tab w:val="start" w:pos="326.90pt"/>
        </w:tabs>
        <w:autoSpaceDE w:val="0"/>
        <w:autoSpaceDN w:val="0"/>
        <w:spacing w:after="0pt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Наполнить емкость на одну </w:t>
      </w:r>
      <w:r>
        <w:rPr>
          <w:rFonts w:ascii="Times New Roman" w:hAnsi="Times New Roman" w:cs="Times New Roman"/>
          <w:color w:val="1F3864" w:themeColor="accent5" w:themeShade="80"/>
          <w:spacing w:val="-2"/>
          <w:sz w:val="28"/>
          <w:szCs w:val="28"/>
        </w:rPr>
        <w:t>треть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pacing w:val="-2"/>
          <w:sz w:val="28"/>
          <w:szCs w:val="28"/>
        </w:rPr>
        <w:t xml:space="preserve">материалами,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способными шуметь и украсить по желанию. Проявите фантазию. </w:t>
      </w:r>
    </w:p>
    <w:p>
      <w:pPr>
        <w:spacing w:after="0pt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Помогает детям знакомиться с динамикой звука (тихо-громко).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</w:p>
    <w:p>
      <w:pPr>
        <w:spacing w:after="0pt"/>
        <w:jc w:val="both"/>
        <w:rPr>
          <w:rFonts w:ascii="Times New Roman" w:hAnsi="Times New Roman" w:cs="Times New Roman"/>
          <w:color w:val="1F3864" w:themeColor="accent5" w:themeShade="80"/>
          <w:sz w:val="10"/>
          <w:szCs w:val="28"/>
        </w:rPr>
      </w:pPr>
    </w:p>
    <w:p>
      <w:pPr>
        <w:pStyle w:val="2"/>
        <w:spacing w:line="13.80pt" w:lineRule="auto"/>
        <w:jc w:val="center"/>
      </w:pPr>
      <w:r>
        <w:rPr>
          <w:color w:val="0070C0"/>
          <w:spacing w:val="-2"/>
          <w:sz w:val="32"/>
          <w:szCs w:val="32"/>
        </w:rPr>
        <w:t>«Маракас»</w:t>
      </w:r>
    </w:p>
    <w:p>
      <w:pPr>
        <w:spacing w:after="0pt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3467100</wp:posOffset>
            </wp:positionH>
            <wp:positionV relativeFrom="paragraph">
              <wp:posOffset>123190</wp:posOffset>
            </wp:positionV>
            <wp:extent cx="2733675" cy="1772920"/>
            <wp:effectExtent l="0" t="0" r="9525" b="0"/>
            <wp:wrapSquare wrapText="bothSides"/>
            <wp:docPr id="15" name="Рисунок 15" descr="Picture background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.29%" r="15.503%"/>
                    <a:stretch/>
                  </pic:blipFill>
                  <pic:spPr bwMode="auto">
                    <a:xfrm>
                      <a:off x="0" y="0"/>
                      <a:ext cx="2733675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0%</wp14:pctWidth>
            </wp14:sizeRelH>
            <wp14:sizeRelV relativeFrom="margin">
              <wp14:pctHeight>0%</wp14:pctHeight>
            </wp14:sizeRelV>
          </wp:anchor>
        </w:drawing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>Нам</w:t>
      </w:r>
      <w:r>
        <w:rPr>
          <w:rFonts w:ascii="Times New Roman" w:hAnsi="Times New Roman" w:cs="Times New Roman"/>
          <w:b/>
          <w:i/>
          <w:color w:val="0070C0"/>
          <w:spacing w:val="-2"/>
          <w:sz w:val="28"/>
          <w:szCs w:val="28"/>
        </w:rPr>
        <w:t xml:space="preserve"> понадобятся:</w:t>
      </w:r>
      <w:r>
        <w:t xml:space="preserve"> </w:t>
      </w:r>
    </w:p>
    <w:p>
      <w:pPr>
        <w:pStyle w:val="a7"/>
        <w:widowControl w:val="0"/>
        <w:tabs>
          <w:tab w:val="start" w:pos="130.80pt"/>
        </w:tabs>
        <w:autoSpaceDE w:val="0"/>
        <w:autoSpaceDN w:val="0"/>
        <w:spacing w:after="0pt"/>
        <w:ind w:start="8.50pt" w:end="-2.85pt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pacing w:val="-2"/>
          <w:sz w:val="28"/>
          <w:szCs w:val="28"/>
        </w:rPr>
        <w:t>-Контейнер</w:t>
      </w:r>
      <w:r>
        <w:rPr>
          <w:rFonts w:ascii="Times New Roman" w:hAnsi="Times New Roman" w:cs="Times New Roman"/>
          <w:color w:val="1F3864" w:themeColor="accent5" w:themeShade="80"/>
          <w:spacing w:val="-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pacing w:val="-2"/>
          <w:sz w:val="28"/>
          <w:szCs w:val="28"/>
        </w:rPr>
        <w:t>от</w:t>
      </w:r>
      <w:r>
        <w:rPr>
          <w:rFonts w:ascii="Times New Roman" w:hAnsi="Times New Roman" w:cs="Times New Roman"/>
          <w:color w:val="1F3864" w:themeColor="accent5" w:themeShade="80"/>
          <w:spacing w:val="-2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pacing w:val="-2"/>
          <w:sz w:val="28"/>
          <w:szCs w:val="28"/>
        </w:rPr>
        <w:t>киндера-сюрприза</w:t>
      </w:r>
    </w:p>
    <w:p>
      <w:pPr>
        <w:pStyle w:val="a7"/>
        <w:widowControl w:val="0"/>
        <w:tabs>
          <w:tab w:val="start" w:pos="124.35pt"/>
        </w:tabs>
        <w:autoSpaceDE w:val="0"/>
        <w:autoSpaceDN w:val="0"/>
        <w:spacing w:after="0pt"/>
        <w:ind w:start="8.50pt" w:end="-2.85pt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pacing w:val="-2"/>
          <w:sz w:val="28"/>
          <w:szCs w:val="28"/>
        </w:rPr>
        <w:t>-Две</w:t>
      </w:r>
      <w:r>
        <w:rPr>
          <w:rFonts w:ascii="Times New Roman" w:hAnsi="Times New Roman" w:cs="Times New Roman"/>
          <w:color w:val="1F3864" w:themeColor="accent5" w:themeShade="80"/>
          <w:spacing w:val="-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pacing w:val="-2"/>
          <w:sz w:val="28"/>
          <w:szCs w:val="28"/>
        </w:rPr>
        <w:t>пластиковые</w:t>
      </w:r>
      <w:r>
        <w:rPr>
          <w:rFonts w:ascii="Times New Roman" w:hAnsi="Times New Roman" w:cs="Times New Roman"/>
          <w:color w:val="1F3864" w:themeColor="accent5" w:themeShade="80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pacing w:val="-2"/>
          <w:sz w:val="28"/>
          <w:szCs w:val="28"/>
        </w:rPr>
        <w:t>одноразовые</w:t>
      </w:r>
      <w:r>
        <w:rPr>
          <w:rFonts w:ascii="Times New Roman" w:hAnsi="Times New Roman" w:cs="Times New Roman"/>
          <w:color w:val="1F3864" w:themeColor="accent5" w:themeShade="80"/>
          <w:spacing w:val="-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pacing w:val="-2"/>
          <w:sz w:val="28"/>
          <w:szCs w:val="28"/>
        </w:rPr>
        <w:t>ложки</w:t>
      </w:r>
    </w:p>
    <w:p>
      <w:pPr>
        <w:pStyle w:val="a7"/>
        <w:widowControl w:val="0"/>
        <w:tabs>
          <w:tab w:val="start" w:pos="124.35pt"/>
        </w:tabs>
        <w:autoSpaceDE w:val="0"/>
        <w:autoSpaceDN w:val="0"/>
        <w:spacing w:after="0pt"/>
        <w:ind w:start="8.50pt" w:end="-2.85pt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pacing w:val="-4"/>
          <w:sz w:val="28"/>
          <w:szCs w:val="28"/>
        </w:rPr>
        <w:t>-Декоративный</w:t>
      </w:r>
      <w:r>
        <w:rPr>
          <w:rFonts w:ascii="Times New Roman" w:hAnsi="Times New Roman" w:cs="Times New Roman"/>
          <w:color w:val="1F3864" w:themeColor="accent5" w:themeShade="80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pacing w:val="-2"/>
          <w:sz w:val="28"/>
          <w:szCs w:val="28"/>
        </w:rPr>
        <w:t>скотч</w:t>
      </w:r>
    </w:p>
    <w:p>
      <w:pPr>
        <w:pStyle w:val="a7"/>
        <w:widowControl w:val="0"/>
        <w:tabs>
          <w:tab w:val="start" w:pos="124.35pt"/>
        </w:tabs>
        <w:autoSpaceDE w:val="0"/>
        <w:autoSpaceDN w:val="0"/>
        <w:spacing w:after="0pt"/>
        <w:ind w:start="8.50pt" w:end="-2.85pt"/>
        <w:contextualSpacing w:val="0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-Материал</w:t>
      </w:r>
      <w:r>
        <w:rPr>
          <w:rFonts w:ascii="Times New Roman" w:hAnsi="Times New Roman" w:cs="Times New Roman"/>
          <w:color w:val="1F3864" w:themeColor="accent5" w:themeShade="80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—</w:t>
      </w:r>
      <w:r>
        <w:rPr>
          <w:rFonts w:ascii="Times New Roman" w:hAnsi="Times New Roman" w:cs="Times New Roman"/>
          <w:color w:val="1F3864" w:themeColor="accent5" w:themeShade="80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наполнение,</w:t>
      </w:r>
      <w:r>
        <w:rPr>
          <w:rFonts w:ascii="Times New Roman" w:hAnsi="Times New Roman" w:cs="Times New Roman"/>
          <w:color w:val="1F3864" w:themeColor="accent5" w:themeShade="80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который</w:t>
      </w:r>
      <w:r>
        <w:rPr>
          <w:rFonts w:ascii="Times New Roman" w:hAnsi="Times New Roman" w:cs="Times New Roman"/>
          <w:color w:val="1F3864" w:themeColor="accent5" w:themeShade="80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будет шуметь и</w:t>
      </w:r>
      <w:r>
        <w:rPr>
          <w:rFonts w:ascii="Times New Roman" w:hAnsi="Times New Roman" w:cs="Times New Roman"/>
          <w:color w:val="1F3864" w:themeColor="accent5" w:themeShade="80"/>
          <w:spacing w:val="-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привлекать</w:t>
      </w:r>
      <w:r>
        <w:rPr>
          <w:rFonts w:ascii="Times New Roman" w:hAnsi="Times New Roman" w:cs="Times New Roman"/>
          <w:color w:val="1F3864" w:themeColor="accent5" w:themeShade="80"/>
          <w:spacing w:val="-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внимание</w:t>
      </w:r>
      <w:r>
        <w:rPr>
          <w:rFonts w:ascii="Times New Roman" w:hAnsi="Times New Roman" w:cs="Times New Roman"/>
          <w:color w:val="1F3864" w:themeColor="accent5" w:themeShade="80"/>
          <w:spacing w:val="-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ребенка</w:t>
      </w:r>
      <w:r>
        <w:rPr>
          <w:rFonts w:ascii="Times New Roman" w:hAnsi="Times New Roman" w:cs="Times New Roman"/>
          <w:color w:val="1F3864" w:themeColor="accent5" w:themeShade="80"/>
          <w:spacing w:val="-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Подойдет</w:t>
      </w:r>
      <w:r>
        <w:rPr>
          <w:rFonts w:ascii="Times New Roman" w:hAnsi="Times New Roman" w:cs="Times New Roman"/>
          <w:color w:val="1F3864" w:themeColor="accent5" w:themeShade="80"/>
          <w:spacing w:val="-2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любая крупа, пуговки разных размеров, бисер.</w:t>
      </w:r>
    </w:p>
    <w:p>
      <w:pPr>
        <w:widowControl w:val="0"/>
        <w:tabs>
          <w:tab w:val="start" w:pos="326.90pt"/>
        </w:tabs>
        <w:autoSpaceDE w:val="0"/>
        <w:autoSpaceDN w:val="0"/>
        <w:spacing w:after="0pt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>Изготовление:</w:t>
      </w:r>
    </w:p>
    <w:p>
      <w:pPr>
        <w:spacing w:after="0pt"/>
        <w:ind w:start="-1.20pt" w:hanging="27.15pt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       Возьмите</w:t>
      </w:r>
      <w:r>
        <w:rPr>
          <w:rFonts w:ascii="Times New Roman" w:hAnsi="Times New Roman" w:cs="Times New Roman"/>
          <w:color w:val="1F3864" w:themeColor="accent5" w:themeShade="80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контейнер</w:t>
      </w:r>
      <w:r>
        <w:rPr>
          <w:rFonts w:ascii="Times New Roman" w:hAnsi="Times New Roman" w:cs="Times New Roman"/>
          <w:color w:val="1F3864" w:themeColor="accent5" w:themeShade="80"/>
          <w:spacing w:val="-1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и</w:t>
      </w:r>
      <w:r>
        <w:rPr>
          <w:rFonts w:ascii="Times New Roman" w:hAnsi="Times New Roman" w:cs="Times New Roman"/>
          <w:color w:val="1F3864" w:themeColor="accent5" w:themeShade="80"/>
          <w:spacing w:val="-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засыпьте</w:t>
      </w:r>
      <w:r>
        <w:rPr>
          <w:rFonts w:ascii="Times New Roman" w:hAnsi="Times New Roman" w:cs="Times New Roman"/>
          <w:color w:val="1F3864" w:themeColor="accent5" w:themeShade="80"/>
          <w:spacing w:val="-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внутрь</w:t>
      </w:r>
      <w:r>
        <w:rPr>
          <w:rFonts w:ascii="Times New Roman" w:hAnsi="Times New Roman" w:cs="Times New Roman"/>
          <w:color w:val="1F3864" w:themeColor="accent5" w:themeShade="80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небольшое количество материала, который вам нравится и чтобы игрушка была легкой по</w:t>
      </w:r>
      <w:r>
        <w:rPr>
          <w:rFonts w:ascii="Times New Roman" w:hAnsi="Times New Roman" w:cs="Times New Roman"/>
          <w:color w:val="1F3864" w:themeColor="accent5" w:themeShade="80"/>
          <w:spacing w:val="-1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весу. Далее скотчем</w:t>
      </w:r>
      <w:r>
        <w:rPr>
          <w:rFonts w:ascii="Times New Roman" w:hAnsi="Times New Roman" w:cs="Times New Roman"/>
          <w:color w:val="1F3864" w:themeColor="accent5" w:themeShade="80"/>
          <w:spacing w:val="-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закрепляем</w:t>
      </w:r>
      <w:r>
        <w:rPr>
          <w:rFonts w:ascii="Times New Roman" w:hAnsi="Times New Roman" w:cs="Times New Roman"/>
          <w:color w:val="1F3864" w:themeColor="accent5" w:themeShade="80"/>
          <w:spacing w:val="-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ложки</w:t>
      </w:r>
      <w:r>
        <w:rPr>
          <w:rFonts w:ascii="Times New Roman" w:hAnsi="Times New Roman" w:cs="Times New Roman"/>
          <w:color w:val="1F3864" w:themeColor="accent5" w:themeShade="80"/>
          <w:spacing w:val="-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к</w:t>
      </w:r>
      <w:r>
        <w:rPr>
          <w:rFonts w:ascii="Times New Roman" w:hAnsi="Times New Roman" w:cs="Times New Roman"/>
          <w:color w:val="1F3864" w:themeColor="accent5" w:themeShade="80"/>
          <w:spacing w:val="-3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контейнеру</w:t>
      </w:r>
      <w:r>
        <w:rPr>
          <w:rFonts w:ascii="Times New Roman" w:hAnsi="Times New Roman" w:cs="Times New Roman"/>
          <w:color w:val="1F3864" w:themeColor="accent5" w:themeShade="80"/>
          <w:spacing w:val="-2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и украшаем по своему желанию</w:t>
      </w:r>
    </w:p>
    <w:p>
      <w:pPr>
        <w:spacing w:after="0pt"/>
        <w:ind w:start="-1.20pt" w:hanging="27.15pt"/>
        <w:jc w:val="both"/>
        <w:rPr>
          <w:rFonts w:ascii="Times New Roman" w:hAnsi="Times New Roman" w:cs="Times New Roman"/>
          <w:color w:val="1F3864" w:themeColor="accent5" w:themeShade="80"/>
          <w:sz w:val="18"/>
          <w:szCs w:val="28"/>
        </w:rPr>
      </w:pPr>
    </w:p>
    <w:p>
      <w:pPr>
        <w:spacing w:after="0pt"/>
        <w:jc w:val="center"/>
        <w:rPr>
          <w:rFonts w:ascii="Times New Roman" w:hAnsi="Times New Roman" w:cs="Times New Roman"/>
          <w:b/>
          <w:color w:val="0070C0"/>
          <w:spacing w:val="-2"/>
          <w:sz w:val="32"/>
        </w:rPr>
      </w:pPr>
      <w:r>
        <w:rPr>
          <w:rFonts w:ascii="Times New Roman" w:hAnsi="Times New Roman" w:cs="Times New Roman"/>
          <w:b/>
          <w:color w:val="0070C0"/>
          <w:spacing w:val="-2"/>
          <w:sz w:val="32"/>
        </w:rPr>
        <w:t>«Трещётка»</w:t>
      </w:r>
      <w:r>
        <w:t xml:space="preserve"> </w:t>
      </w:r>
    </w:p>
    <w:p>
      <w:pPr>
        <w:spacing w:after="0pt"/>
        <w:rPr>
          <w:rFonts w:ascii="Times New Roman" w:hAnsi="Times New Roman" w:cs="Times New Roman"/>
          <w:b/>
          <w:color w:val="0070C0"/>
          <w:spacing w:val="-2"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4266565</wp:posOffset>
            </wp:positionH>
            <wp:positionV relativeFrom="paragraph">
              <wp:posOffset>6985</wp:posOffset>
            </wp:positionV>
            <wp:extent cx="1838325" cy="1542415"/>
            <wp:effectExtent l="0" t="0" r="9525" b="635"/>
            <wp:wrapSquare wrapText="bothSides"/>
            <wp:docPr id="21" name="Рисунок 21" descr="Picture background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17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.372%" r="5.78%" b="1.766%"/>
                    <a:stretch/>
                  </pic:blipFill>
                  <pic:spPr bwMode="auto">
                    <a:xfrm>
                      <a:off x="0" y="0"/>
                      <a:ext cx="1838325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0%</wp14:pctWidth>
            </wp14:sizeRelH>
            <wp14:sizeRelV relativeFrom="margin">
              <wp14:pctHeight>0%</wp14:pctHeight>
            </wp14:sizeRelV>
          </wp:anchor>
        </w:drawing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>Материал:</w:t>
      </w:r>
    </w:p>
    <w:p>
      <w:pPr>
        <w:widowControl w:val="0"/>
        <w:tabs>
          <w:tab w:val="start" w:pos="163.70pt"/>
        </w:tabs>
        <w:autoSpaceDE w:val="0"/>
        <w:autoSpaceDN w:val="0"/>
        <w:spacing w:after="0pt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pacing w:val="-2"/>
          <w:sz w:val="28"/>
          <w:szCs w:val="28"/>
        </w:rPr>
        <w:t>Самоклеющаяся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pacing w:val="-2"/>
          <w:sz w:val="28"/>
          <w:szCs w:val="28"/>
        </w:rPr>
        <w:t>бумага</w:t>
      </w:r>
    </w:p>
    <w:p>
      <w:pPr>
        <w:widowControl w:val="0"/>
        <w:tabs>
          <w:tab w:val="start" w:pos="163.70pt"/>
        </w:tabs>
        <w:autoSpaceDE w:val="0"/>
        <w:autoSpaceDN w:val="0"/>
        <w:spacing w:after="0pt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pacing w:val="-2"/>
          <w:sz w:val="28"/>
          <w:szCs w:val="28"/>
        </w:rPr>
        <w:t>Веревка</w:t>
      </w:r>
    </w:p>
    <w:p>
      <w:pPr>
        <w:widowControl w:val="0"/>
        <w:tabs>
          <w:tab w:val="start" w:pos="163.70pt"/>
        </w:tabs>
        <w:autoSpaceDE w:val="0"/>
        <w:autoSpaceDN w:val="0"/>
        <w:spacing w:after="0pt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pacing w:val="-2"/>
          <w:sz w:val="28"/>
          <w:szCs w:val="28"/>
        </w:rPr>
        <w:t>Бусины</w:t>
      </w:r>
    </w:p>
    <w:p>
      <w:pPr>
        <w:widowControl w:val="0"/>
        <w:tabs>
          <w:tab w:val="start" w:pos="163.70pt"/>
        </w:tabs>
        <w:autoSpaceDE w:val="0"/>
        <w:autoSpaceDN w:val="0"/>
        <w:spacing w:after="0pt"/>
        <w:rPr>
          <w:rFonts w:ascii="Times New Roman" w:hAnsi="Times New Roman" w:cs="Times New Roman"/>
          <w:color w:val="1F3864" w:themeColor="accent5" w:themeShade="8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Мп-3</w:t>
      </w:r>
      <w:r>
        <w:rPr>
          <w:rFonts w:ascii="Times New Roman" w:hAnsi="Times New Roman" w:cs="Times New Roman"/>
          <w:color w:val="1F3864" w:themeColor="accent5" w:themeShade="80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pacing w:val="-2"/>
          <w:sz w:val="28"/>
          <w:szCs w:val="28"/>
        </w:rPr>
        <w:t>диски или линейки</w:t>
      </w:r>
    </w:p>
    <w:p>
      <w:pPr>
        <w:widowControl w:val="0"/>
        <w:tabs>
          <w:tab w:val="start" w:pos="163.70pt"/>
        </w:tabs>
        <w:autoSpaceDE w:val="0"/>
        <w:autoSpaceDN w:val="0"/>
        <w:spacing w:after="0pt"/>
        <w:rPr>
          <w:rFonts w:ascii="Times New Roman" w:hAnsi="Times New Roman" w:cs="Times New Roman"/>
          <w:color w:val="1F3864" w:themeColor="accent5" w:themeShade="80"/>
          <w:spacing w:val="-2"/>
          <w:sz w:val="28"/>
          <w:szCs w:val="28"/>
        </w:rPr>
      </w:pPr>
    </w:p>
    <w:p>
      <w:pPr>
        <w:widowControl w:val="0"/>
        <w:tabs>
          <w:tab w:val="start" w:pos="326.90pt"/>
        </w:tabs>
        <w:autoSpaceDE w:val="0"/>
        <w:autoSpaceDN w:val="0"/>
        <w:spacing w:after="0pt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>
      <w:pPr>
        <w:widowControl w:val="0"/>
        <w:tabs>
          <w:tab w:val="start" w:pos="326.90pt"/>
        </w:tabs>
        <w:autoSpaceDE w:val="0"/>
        <w:autoSpaceDN w:val="0"/>
        <w:spacing w:after="0pt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Способ изготовления: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На</w:t>
      </w:r>
      <w:r>
        <w:rPr>
          <w:rFonts w:ascii="Times New Roman" w:hAnsi="Times New Roman" w:cs="Times New Roman"/>
          <w:color w:val="1F3864" w:themeColor="accent5" w:themeShade="80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шнурок</w:t>
      </w:r>
      <w:r>
        <w:rPr>
          <w:rFonts w:ascii="Times New Roman" w:hAnsi="Times New Roman" w:cs="Times New Roman"/>
          <w:color w:val="1F3864" w:themeColor="accent5" w:themeShade="80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pacing w:val="-2"/>
          <w:sz w:val="28"/>
          <w:szCs w:val="28"/>
        </w:rPr>
        <w:t>нанизываются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поочередно</w:t>
      </w:r>
      <w:r>
        <w:rPr>
          <w:rFonts w:ascii="Times New Roman" w:hAnsi="Times New Roman" w:cs="Times New Roman"/>
          <w:color w:val="1F3864" w:themeColor="accent5" w:themeShade="80"/>
          <w:spacing w:val="-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бусины</w:t>
      </w:r>
      <w:r>
        <w:rPr>
          <w:rFonts w:ascii="Times New Roman" w:hAnsi="Times New Roman" w:cs="Times New Roman"/>
          <w:color w:val="1F3864" w:themeColor="accent5" w:themeShade="80"/>
          <w:spacing w:val="-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и</w:t>
      </w:r>
      <w:r>
        <w:rPr>
          <w:rFonts w:ascii="Times New Roman" w:hAnsi="Times New Roman" w:cs="Times New Roman"/>
          <w:color w:val="1F3864" w:themeColor="accent5" w:themeShade="80"/>
          <w:spacing w:val="-2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старые мп-3 диски или линейки</w:t>
      </w:r>
    </w:p>
    <w:p>
      <w:pPr>
        <w:widowControl w:val="0"/>
        <w:tabs>
          <w:tab w:val="start" w:pos="163.70pt"/>
        </w:tabs>
        <w:autoSpaceDE w:val="0"/>
        <w:autoSpaceDN w:val="0"/>
        <w:spacing w:after="0pt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>
      <w:pPr>
        <w:spacing w:after="0pt"/>
        <w:jc w:val="center"/>
        <w:rPr>
          <w:rFonts w:ascii="Times New Roman" w:hAnsi="Times New Roman" w:cs="Times New Roman"/>
          <w:b/>
          <w:color w:val="0070C0"/>
          <w:sz w:val="44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23771</wp:posOffset>
            </wp:positionH>
            <wp:positionV relativeFrom="paragraph">
              <wp:posOffset>-882981</wp:posOffset>
            </wp:positionV>
            <wp:extent cx="1979875" cy="1619756"/>
            <wp:effectExtent l="0" t="0" r="1905" b="0"/>
            <wp:wrapSquare wrapText="bothSides"/>
            <wp:docPr id="22" name="Рисунок 22" descr="Picture background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.176%" r="9.914%" b="8.024%"/>
                    <a:stretch/>
                  </pic:blipFill>
                  <pic:spPr bwMode="auto">
                    <a:xfrm>
                      <a:off x="0" y="0"/>
                      <a:ext cx="1979875" cy="1619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0%</wp14:pctWidth>
            </wp14:sizeRelH>
            <wp14:sizeRelV relativeFrom="margin">
              <wp14:pctHeight>0%</wp14:pctHeight>
            </wp14:sizeRelV>
          </wp:anchor>
        </w:drawing>
      </w:r>
    </w:p>
    <w:p>
      <w:pPr>
        <w:spacing w:after="0pt"/>
        <w:jc w:val="center"/>
        <w:rPr>
          <w:rFonts w:ascii="Times New Roman" w:hAnsi="Times New Roman" w:cs="Times New Roman"/>
          <w:b/>
          <w:color w:val="0070C0"/>
          <w:sz w:val="44"/>
          <w:szCs w:val="28"/>
        </w:rPr>
      </w:pPr>
    </w:p>
    <w:p>
      <w:pPr>
        <w:spacing w:after="0pt"/>
        <w:jc w:val="center"/>
        <w:rPr>
          <w:rFonts w:ascii="Times New Roman" w:hAnsi="Times New Roman" w:cs="Times New Roman"/>
          <w:b/>
          <w:color w:val="0070C0"/>
          <w:sz w:val="32"/>
          <w:szCs w:val="28"/>
        </w:rPr>
      </w:pPr>
      <w:r>
        <w:rPr>
          <w:rFonts w:ascii="Times New Roman" w:hAnsi="Times New Roman" w:cs="Times New Roman"/>
          <w:b/>
          <w:color w:val="0070C0"/>
          <w:sz w:val="32"/>
          <w:szCs w:val="28"/>
        </w:rPr>
        <w:t>«Часики-шуршалочки».</w:t>
      </w:r>
    </w:p>
    <w:p>
      <w:pPr>
        <w:spacing w:after="0pt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3256915" cy="1478915"/>
            <wp:effectExtent l="0" t="0" r="635" b="6985"/>
            <wp:wrapSquare wrapText="bothSides"/>
            <wp:docPr id="6" name="Рисунок 6" descr="https://malish-sad.ru/upload/news/2021/04/orig_6a8e88158444d9bdad531dd3034a54bf.jpg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3" descr="https://malish-sad.ru/upload/news/2021/04/orig_6a8e88158444d9bdad531dd3034a54b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.97%"/>
                    <a:stretch/>
                  </pic:blipFill>
                  <pic:spPr bwMode="auto">
                    <a:xfrm>
                      <a:off x="0" y="0"/>
                      <a:ext cx="3256915" cy="14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0%</wp14:pctWidth>
            </wp14:sizeRelH>
            <wp14:sizeRelV relativeFrom="margin">
              <wp14:pctHeight>0%</wp14:pctHeight>
            </wp14:sizeRelV>
          </wp:anchor>
        </w:drawing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>Материал:</w:t>
      </w:r>
    </w:p>
    <w:p>
      <w:pPr>
        <w:spacing w:after="0pt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- Спичечный коробок </w:t>
      </w:r>
    </w:p>
    <w:p>
      <w:pPr>
        <w:spacing w:after="0pt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- Резинка</w:t>
      </w:r>
    </w:p>
    <w:p>
      <w:pPr>
        <w:spacing w:after="0pt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- Крупа, семечки, бусинки и т.д. </w:t>
      </w:r>
    </w:p>
    <w:p>
      <w:pPr>
        <w:spacing w:after="0pt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>Способ изготовления: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Через крышку спичечной коробки протягивается тонкая круглая резинка (по размеру запястья, а в коробку можно положить любые семечки, крупу и т. п. Надев часики на руку, нужно потрясти кистью руки, чтобы «разбудить» инструмент. </w:t>
      </w:r>
    </w:p>
    <w:p>
      <w:pPr>
        <w:spacing w:after="0pt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Этот инструмент удобно использовать и в качестве ориентира (правой, левой стороны) при исполнении музыкально-ритмических движений. </w:t>
      </w:r>
    </w:p>
    <w:p>
      <w:pPr>
        <w:spacing w:after="0pt"/>
        <w:jc w:val="both"/>
        <w:rPr>
          <w:rFonts w:ascii="Times New Roman" w:hAnsi="Times New Roman" w:cs="Times New Roman"/>
          <w:color w:val="002060"/>
          <w:sz w:val="20"/>
          <w:szCs w:val="28"/>
        </w:rPr>
      </w:pPr>
    </w:p>
    <w:p>
      <w:pPr>
        <w:spacing w:after="0pt"/>
        <w:jc w:val="center"/>
        <w:rPr>
          <w:rStyle w:val="a9"/>
          <w:rFonts w:ascii="Times New Roman" w:hAnsi="Times New Roman" w:cs="Times New Roman"/>
          <w:color w:val="0070C0"/>
          <w:sz w:val="32"/>
          <w:szCs w:val="28"/>
          <w:shd w:val="clear" w:color="auto" w:fill="FFFFFF"/>
        </w:rPr>
      </w:pPr>
      <w:r>
        <w:rPr>
          <w:rStyle w:val="a9"/>
          <w:rFonts w:ascii="Times New Roman" w:hAnsi="Times New Roman" w:cs="Times New Roman"/>
          <w:color w:val="0070C0"/>
          <w:sz w:val="32"/>
          <w:szCs w:val="28"/>
          <w:shd w:val="clear" w:color="auto" w:fill="FFFFFF"/>
        </w:rPr>
        <w:t>«Шуршунчики»</w:t>
      </w:r>
    </w:p>
    <w:p>
      <w:pPr>
        <w:spacing w:after="0pt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4038214</wp:posOffset>
            </wp:positionH>
            <wp:positionV relativeFrom="paragraph">
              <wp:posOffset>10078</wp:posOffset>
            </wp:positionV>
            <wp:extent cx="1876425" cy="1649730"/>
            <wp:effectExtent l="0" t="0" r="9525" b="7620"/>
            <wp:wrapSquare wrapText="bothSides"/>
            <wp:docPr id="11" name="Рисунок 11" descr="Picture background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.744%" t="52.174%" r="13.117%" b="2.298%"/>
                    <a:stretch/>
                  </pic:blipFill>
                  <pic:spPr bwMode="auto">
                    <a:xfrm>
                      <a:off x="0" y="0"/>
                      <a:ext cx="1876425" cy="164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0%</wp14:pctWidth>
            </wp14:sizeRelH>
            <wp14:sizeRelV relativeFrom="margin">
              <wp14:pctHeight>0%</wp14:pctHeight>
            </wp14:sizeRelV>
          </wp:anchor>
        </w:drawing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>Материал: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>
      <w:pPr>
        <w:spacing w:after="0pt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-Старые фломастеры </w:t>
      </w:r>
    </w:p>
    <w:p>
      <w:pPr>
        <w:spacing w:after="0pt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-Целлофановые пакеты</w:t>
      </w:r>
    </w:p>
    <w:p>
      <w:pPr>
        <w:spacing w:after="0pt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-Пластиковые бутылочки</w:t>
      </w:r>
    </w:p>
    <w:p>
      <w:pPr>
        <w:spacing w:after="0pt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-Скотч</w:t>
      </w:r>
    </w:p>
    <w:p>
      <w:pPr>
        <w:spacing w:after="0pt"/>
        <w:rPr>
          <w:rStyle w:val="a9"/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-Самоклеющаяся бумага</w:t>
      </w:r>
    </w:p>
    <w:p>
      <w:pPr>
        <w:spacing w:after="0pt"/>
        <w:ind w:firstLine="16.30pt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                  </w:t>
      </w:r>
    </w:p>
    <w:p>
      <w:pPr>
        <w:spacing w:after="0pt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>
      <w:pPr>
        <w:spacing w:after="0pt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8393</wp:posOffset>
            </wp:positionV>
            <wp:extent cx="2321560" cy="1475740"/>
            <wp:effectExtent l="0" t="0" r="2540" b="0"/>
            <wp:wrapSquare wrapText="bothSides"/>
            <wp:docPr id="10" name="Рисунок 10" descr="Picture background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.188%" t="53.734%" r="46.902%" b="3.447%"/>
                    <a:stretch/>
                  </pic:blipFill>
                  <pic:spPr bwMode="auto">
                    <a:xfrm>
                      <a:off x="0" y="0"/>
                      <a:ext cx="2321560" cy="14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0%</wp14:pctWidth>
            </wp14:sizeRelH>
            <wp14:sizeRelV relativeFrom="margin">
              <wp14:pctHeight>0%</wp14:pctHeight>
            </wp14:sizeRelV>
          </wp:anchor>
        </w:drawing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>Способ изготовления: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к корпусу старых фломастеров прикрепить</w:t>
      </w:r>
      <w:r>
        <w:rPr>
          <w:rFonts w:ascii="Times New Roman" w:hAnsi="Times New Roman" w:cs="Times New Roman"/>
          <w:color w:val="1F3864" w:themeColor="accent5" w:themeShade="80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</w:t>
      </w:r>
      <w:r>
        <w:rPr>
          <w:rFonts w:ascii="Times New Roman" w:hAnsi="Times New Roman" w:cs="Times New Roman"/>
          <w:color w:val="1F3864" w:themeColor="accent5" w:themeShade="80"/>
          <w:spacing w:val="6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помощью</w:t>
      </w:r>
      <w:r>
        <w:rPr>
          <w:rFonts w:ascii="Times New Roman" w:hAnsi="Times New Roman" w:cs="Times New Roman"/>
          <w:color w:val="1F3864" w:themeColor="accent5" w:themeShade="80"/>
          <w:spacing w:val="6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скотча</w:t>
      </w:r>
      <w:r>
        <w:rPr>
          <w:rFonts w:ascii="Times New Roman" w:hAnsi="Times New Roman" w:cs="Times New Roman"/>
          <w:color w:val="1F3864" w:themeColor="accent5" w:themeShade="80"/>
          <w:spacing w:val="6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разноцветные</w:t>
      </w:r>
      <w:r>
        <w:rPr>
          <w:rFonts w:ascii="Times New Roman" w:hAnsi="Times New Roman" w:cs="Times New Roman"/>
          <w:color w:val="1F3864" w:themeColor="accent5" w:themeShade="8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pacing w:val="-2"/>
          <w:sz w:val="28"/>
          <w:szCs w:val="28"/>
        </w:rPr>
        <w:t>ленточки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из</w:t>
      </w:r>
      <w:r>
        <w:rPr>
          <w:rFonts w:ascii="Times New Roman" w:hAnsi="Times New Roman" w:cs="Times New Roman"/>
          <w:color w:val="1F3864" w:themeColor="accent5" w:themeShade="80"/>
          <w:spacing w:val="21"/>
          <w:sz w:val="28"/>
          <w:szCs w:val="28"/>
        </w:rPr>
        <w:t xml:space="preserve"> нарезанных</w:t>
      </w:r>
      <w:r>
        <w:rPr>
          <w:rFonts w:ascii="Times New Roman" w:hAnsi="Times New Roman" w:cs="Times New Roman"/>
          <w:color w:val="1F3864" w:themeColor="accent5" w:themeShade="80"/>
          <w:spacing w:val="25"/>
          <w:sz w:val="28"/>
          <w:szCs w:val="28"/>
        </w:rPr>
        <w:t xml:space="preserve"> целлофановых</w:t>
      </w:r>
      <w:r>
        <w:rPr>
          <w:rFonts w:ascii="Times New Roman" w:hAnsi="Times New Roman" w:cs="Times New Roman"/>
          <w:color w:val="1F3864" w:themeColor="accent5" w:themeShade="80"/>
          <w:spacing w:val="22"/>
          <w:sz w:val="28"/>
          <w:szCs w:val="28"/>
        </w:rPr>
        <w:t xml:space="preserve"> пакетов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.</w:t>
      </w:r>
      <w:r>
        <w:rPr>
          <w:rFonts w:ascii="Times New Roman" w:hAnsi="Times New Roman" w:cs="Times New Roman"/>
          <w:color w:val="1F3864" w:themeColor="accent5" w:themeShade="80"/>
          <w:spacing w:val="2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Или</w:t>
      </w:r>
      <w:r>
        <w:rPr>
          <w:rFonts w:ascii="Times New Roman" w:hAnsi="Times New Roman" w:cs="Times New Roman"/>
          <w:color w:val="1F3864" w:themeColor="accent5" w:themeShade="80"/>
          <w:spacing w:val="21"/>
          <w:sz w:val="28"/>
          <w:szCs w:val="28"/>
        </w:rPr>
        <w:t xml:space="preserve"> нарезать</w:t>
      </w:r>
      <w:r>
        <w:rPr>
          <w:rFonts w:ascii="Times New Roman" w:hAnsi="Times New Roman" w:cs="Times New Roman"/>
          <w:color w:val="1F3864" w:themeColor="accent5" w:themeShade="80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полоски</w:t>
      </w:r>
      <w:r>
        <w:rPr>
          <w:rFonts w:ascii="Times New Roman" w:hAnsi="Times New Roman" w:cs="Times New Roman"/>
          <w:color w:val="1F3864" w:themeColor="accent5" w:themeShade="80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на</w:t>
      </w:r>
      <w:r>
        <w:rPr>
          <w:rFonts w:ascii="Times New Roman" w:hAnsi="Times New Roman" w:cs="Times New Roman"/>
          <w:color w:val="1F3864" w:themeColor="accent5" w:themeShade="8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пластиковых</w:t>
      </w:r>
      <w:r>
        <w:rPr>
          <w:rFonts w:ascii="Times New Roman" w:hAnsi="Times New Roman" w:cs="Times New Roman"/>
          <w:color w:val="1F3864" w:themeColor="accent5" w:themeShade="80"/>
          <w:spacing w:val="-2"/>
          <w:sz w:val="28"/>
          <w:szCs w:val="28"/>
        </w:rPr>
        <w:t xml:space="preserve"> бутылочках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. Хороши для шума ветра, для шагов по снегу и т.п.</w:t>
      </w:r>
    </w:p>
    <w:p>
      <w:pPr>
        <w:spacing w:after="0pt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pt"/>
        <w:jc w:val="both"/>
        <w:rPr>
          <w:rFonts w:ascii="Times New Roman" w:hAnsi="Times New Roman" w:cs="Times New Roman"/>
          <w:sz w:val="18"/>
          <w:szCs w:val="28"/>
        </w:rPr>
      </w:pPr>
    </w:p>
    <w:p>
      <w:pPr>
        <w:spacing w:after="0pt"/>
        <w:jc w:val="center"/>
        <w:rPr>
          <w:rFonts w:ascii="Times New Roman" w:hAnsi="Times New Roman" w:cs="Times New Roman"/>
          <w:b/>
          <w:color w:val="0070C0"/>
          <w:sz w:val="32"/>
          <w:szCs w:val="28"/>
        </w:rPr>
      </w:pPr>
      <w:r>
        <w:rPr>
          <w:rFonts w:ascii="Times New Roman" w:hAnsi="Times New Roman" w:cs="Times New Roman"/>
          <w:b/>
          <w:color w:val="0070C0"/>
          <w:sz w:val="32"/>
          <w:szCs w:val="28"/>
        </w:rPr>
        <w:t>«Звучащие ключи»</w:t>
      </w:r>
    </w:p>
    <w:p>
      <w:pPr>
        <w:spacing w:after="0pt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3783993</wp:posOffset>
            </wp:positionH>
            <wp:positionV relativeFrom="paragraph">
              <wp:posOffset>175233</wp:posOffset>
            </wp:positionV>
            <wp:extent cx="2679065" cy="1866265"/>
            <wp:effectExtent l="0" t="0" r="6985" b="635"/>
            <wp:wrapSquare wrapText="bothSides"/>
            <wp:docPr id="8" name="Рисунок 8" descr="Picture background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.535%" t="8.204%" r="1.728%" b="8.394%"/>
                    <a:stretch/>
                  </pic:blipFill>
                  <pic:spPr bwMode="auto">
                    <a:xfrm>
                      <a:off x="0" y="0"/>
                      <a:ext cx="2679065" cy="186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0%</wp14:pctWidth>
            </wp14:sizeRelH>
            <wp14:sizeRelV relativeFrom="margin">
              <wp14:pctHeight>0%</wp14:pctHeight>
            </wp14:sizeRelV>
          </wp:anchor>
        </w:drawing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>Материал:</w:t>
      </w:r>
    </w:p>
    <w:p>
      <w:pPr>
        <w:spacing w:after="0pt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Старые ключи</w:t>
      </w:r>
    </w:p>
    <w:p>
      <w:pPr>
        <w:spacing w:after="0pt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Ленты, верёвки и т.д.</w:t>
      </w:r>
    </w:p>
    <w:p>
      <w:pPr>
        <w:spacing w:after="0pt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Бруски, палки, плечики для одежды и т.п.</w:t>
      </w:r>
    </w:p>
    <w:p>
      <w:pPr>
        <w:spacing w:after="0pt"/>
        <w:rPr>
          <w:rFonts w:ascii="Times New Roman" w:hAnsi="Times New Roman" w:cs="Times New Roman"/>
          <w:color w:val="1F3864" w:themeColor="accent5" w:themeShade="80"/>
          <w:sz w:val="32"/>
          <w:szCs w:val="28"/>
        </w:rPr>
      </w:pP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>Способ изготовления:</w:t>
      </w:r>
    </w:p>
    <w:p>
      <w:pPr>
        <w:spacing w:after="0pt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Для удобства нужно изготовить стойку в виде буквы П и подвесить ключи. Ударять по ним можно ложкой или палочкой (может подойти деревянный или пластмассовый молоточек). </w:t>
      </w:r>
    </w:p>
    <w:p>
      <w:pPr>
        <w:spacing w:after="0pt"/>
        <w:jc w:val="both"/>
        <w:rPr>
          <w:rFonts w:ascii="Times New Roman" w:hAnsi="Times New Roman" w:cs="Times New Roman"/>
          <w:b/>
          <w:color w:val="0070C0"/>
          <w:szCs w:val="28"/>
        </w:rPr>
      </w:pPr>
    </w:p>
    <w:p>
      <w:pPr>
        <w:spacing w:after="0pt"/>
        <w:jc w:val="center"/>
        <w:rPr>
          <w:rFonts w:ascii="Times New Roman" w:hAnsi="Times New Roman" w:cs="Times New Roman"/>
          <w:b/>
          <w:color w:val="0070C0"/>
          <w:spacing w:val="-2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pacing w:val="-2"/>
          <w:sz w:val="32"/>
          <w:szCs w:val="32"/>
        </w:rPr>
        <w:t>«Барабан»</w:t>
      </w:r>
      <w:r>
        <w:t xml:space="preserve"> </w:t>
      </w:r>
    </w:p>
    <w:p>
      <w:pPr>
        <w:spacing w:after="0pt"/>
        <w:rPr>
          <w:rFonts w:ascii="Times New Roman" w:hAnsi="Times New Roman" w:cs="Times New Roman"/>
          <w:b/>
          <w:color w:val="0070C0"/>
          <w:spacing w:val="-2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140694</wp:posOffset>
            </wp:positionH>
            <wp:positionV relativeFrom="paragraph">
              <wp:posOffset>65240</wp:posOffset>
            </wp:positionV>
            <wp:extent cx="2823845" cy="1884045"/>
            <wp:effectExtent l="0" t="0" r="0" b="1905"/>
            <wp:wrapSquare wrapText="bothSides"/>
            <wp:docPr id="23" name="Рисунок 23" descr="Picture background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2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88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0%</wp14:pctWidth>
            </wp14:sizeRelH>
            <wp14:sizeRelV relativeFrom="margin">
              <wp14:pctHeight>0%</wp14:pctHeight>
            </wp14:sizeRelV>
          </wp:anchor>
        </w:drawing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>Материал:</w:t>
      </w:r>
    </w:p>
    <w:p>
      <w:pPr>
        <w:tabs>
          <w:tab w:val="start" w:pos="293pt"/>
          <w:tab w:val="start" w:pos="317.25pt"/>
        </w:tabs>
        <w:spacing w:after="0pt"/>
        <w:jc w:val="both"/>
        <w:rPr>
          <w:rFonts w:ascii="Times New Roman" w:hAnsi="Times New Roman" w:cs="Times New Roman"/>
          <w:color w:val="1F3864" w:themeColor="accent5" w:themeShade="8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-Жестяная консервная банка или ведро из под </w:t>
      </w:r>
      <w:r>
        <w:rPr>
          <w:rFonts w:ascii="Times New Roman" w:hAnsi="Times New Roman" w:cs="Times New Roman"/>
          <w:color w:val="1F3864" w:themeColor="accent5" w:themeShade="80"/>
          <w:spacing w:val="-2"/>
          <w:sz w:val="28"/>
          <w:szCs w:val="28"/>
        </w:rPr>
        <w:t>майонеза</w:t>
      </w:r>
    </w:p>
    <w:p>
      <w:pPr>
        <w:tabs>
          <w:tab w:val="start" w:pos="293pt"/>
          <w:tab w:val="start" w:pos="317.25pt"/>
        </w:tabs>
        <w:spacing w:after="0pt"/>
        <w:jc w:val="both"/>
        <w:rPr>
          <w:rFonts w:ascii="Times New Roman" w:hAnsi="Times New Roman" w:cs="Times New Roman"/>
          <w:color w:val="1F3864" w:themeColor="accent5" w:themeShade="8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pacing w:val="-2"/>
          <w:sz w:val="28"/>
          <w:szCs w:val="28"/>
        </w:rPr>
        <w:t xml:space="preserve">-Воздушные шары, </w:t>
      </w:r>
    </w:p>
    <w:p>
      <w:pPr>
        <w:tabs>
          <w:tab w:val="start" w:pos="293pt"/>
          <w:tab w:val="start" w:pos="317.25pt"/>
        </w:tabs>
        <w:spacing w:after="0pt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-Самоклеющаяся бумага</w:t>
      </w:r>
    </w:p>
    <w:p>
      <w:pPr>
        <w:tabs>
          <w:tab w:val="start" w:pos="293pt"/>
          <w:tab w:val="start" w:pos="317.25pt"/>
        </w:tabs>
        <w:spacing w:after="0pt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- Скотч</w:t>
      </w:r>
    </w:p>
    <w:p>
      <w:pPr>
        <w:tabs>
          <w:tab w:val="start" w:pos="293pt"/>
          <w:tab w:val="start" w:pos="317.25pt"/>
        </w:tabs>
        <w:spacing w:after="0pt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-Тесьма, лента, верёвка и т.п.</w:t>
      </w:r>
    </w:p>
    <w:p>
      <w:pPr>
        <w:spacing w:after="0pt"/>
        <w:jc w:val="both"/>
        <w:rPr>
          <w:rFonts w:ascii="Times New Roman" w:hAnsi="Times New Roman" w:cs="Times New Roman"/>
          <w:color w:val="1F3864" w:themeColor="accent5" w:themeShade="8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pacing w:val="-2"/>
          <w:sz w:val="28"/>
          <w:szCs w:val="28"/>
        </w:rPr>
        <w:t>-Ножницы</w:t>
      </w:r>
    </w:p>
    <w:p>
      <w:pPr>
        <w:spacing w:after="0pt"/>
        <w:jc w:val="both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>
      <w:pPr>
        <w:spacing w:after="0pt"/>
        <w:jc w:val="both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>Способ изготовления:</w:t>
      </w:r>
      <w:r>
        <w:rPr>
          <w:sz w:val="4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Воздушный</w:t>
      </w:r>
      <w:r>
        <w:rPr>
          <w:rFonts w:ascii="Times New Roman" w:hAnsi="Times New Roman" w:cs="Times New Roman"/>
          <w:color w:val="1F3864" w:themeColor="accent5" w:themeShade="80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шарик</w:t>
      </w:r>
      <w:r>
        <w:rPr>
          <w:rFonts w:ascii="Times New Roman" w:hAnsi="Times New Roman" w:cs="Times New Roman"/>
          <w:color w:val="1F3864" w:themeColor="accent5" w:themeShade="80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как </w:t>
      </w:r>
      <w:r>
        <w:rPr>
          <w:rFonts w:ascii="Times New Roman" w:hAnsi="Times New Roman" w:cs="Times New Roman"/>
          <w:color w:val="1F3864" w:themeColor="accent5" w:themeShade="80"/>
          <w:spacing w:val="-2"/>
          <w:sz w:val="28"/>
          <w:szCs w:val="28"/>
        </w:rPr>
        <w:t>можно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pacing w:val="-2"/>
          <w:sz w:val="28"/>
          <w:szCs w:val="28"/>
        </w:rPr>
        <w:t>сильнее</w:t>
      </w:r>
      <w:r>
        <w:rPr>
          <w:color w:val="1F3864" w:themeColor="accent5" w:themeShade="80"/>
          <w:spacing w:val="-2"/>
          <w:sz w:val="4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pacing w:val="-2"/>
          <w:sz w:val="28"/>
          <w:szCs w:val="28"/>
        </w:rPr>
        <w:t>натягиваем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pacing w:val="-5"/>
          <w:sz w:val="28"/>
          <w:szCs w:val="28"/>
        </w:rPr>
        <w:t>на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pacing w:val="-2"/>
          <w:sz w:val="28"/>
          <w:szCs w:val="28"/>
        </w:rPr>
        <w:t>открытый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pacing w:val="-4"/>
          <w:sz w:val="28"/>
          <w:szCs w:val="28"/>
        </w:rPr>
        <w:t xml:space="preserve">верх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консервной банки и </w:t>
      </w:r>
      <w:r>
        <w:rPr>
          <w:rFonts w:ascii="Times New Roman" w:hAnsi="Times New Roman" w:cs="Times New Roman"/>
          <w:color w:val="1F3864" w:themeColor="accent5" w:themeShade="80"/>
          <w:spacing w:val="-2"/>
          <w:sz w:val="28"/>
          <w:szCs w:val="28"/>
        </w:rPr>
        <w:t>закрепляем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окружность</w:t>
      </w:r>
      <w:r>
        <w:rPr>
          <w:rFonts w:ascii="Times New Roman" w:hAnsi="Times New Roman" w:cs="Times New Roman"/>
          <w:color w:val="1F3864" w:themeColor="accent5" w:themeShade="80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pacing w:val="-2"/>
          <w:sz w:val="28"/>
          <w:szCs w:val="28"/>
        </w:rPr>
        <w:t>скотчем.</w:t>
      </w:r>
    </w:p>
    <w:p>
      <w:pPr>
        <w:spacing w:after="0pt"/>
        <w:jc w:val="both"/>
        <w:rPr>
          <w:rFonts w:ascii="Times New Roman" w:hAnsi="Times New Roman" w:cs="Times New Roman"/>
          <w:b/>
          <w:color w:val="1F3864" w:themeColor="accent5" w:themeShade="80"/>
          <w:sz w:val="14"/>
          <w:szCs w:val="28"/>
        </w:rPr>
      </w:pPr>
    </w:p>
    <w:p>
      <w:pPr>
        <w:spacing w:after="0pt"/>
        <w:jc w:val="center"/>
        <w:rPr>
          <w:rFonts w:ascii="Times New Roman" w:hAnsi="Times New Roman" w:cs="Times New Roman"/>
          <w:color w:val="0070C0"/>
          <w:sz w:val="32"/>
          <w:szCs w:val="28"/>
        </w:rPr>
      </w:pPr>
      <w:r>
        <w:rPr>
          <w:rFonts w:ascii="Times New Roman" w:hAnsi="Times New Roman" w:cs="Times New Roman"/>
          <w:b/>
          <w:color w:val="0070C0"/>
          <w:sz w:val="32"/>
          <w:szCs w:val="28"/>
        </w:rPr>
        <w:t xml:space="preserve"> «Маракасы-превращалки»</w:t>
      </w:r>
      <w:r>
        <w:t xml:space="preserve"> </w:t>
      </w:r>
    </w:p>
    <w:p>
      <w:pPr>
        <w:spacing w:after="0pt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3513123</wp:posOffset>
            </wp:positionH>
            <wp:positionV relativeFrom="paragraph">
              <wp:posOffset>9525</wp:posOffset>
            </wp:positionV>
            <wp:extent cx="2774950" cy="1943100"/>
            <wp:effectExtent l="0" t="0" r="6350" b="0"/>
            <wp:wrapSquare wrapText="bothSides"/>
            <wp:docPr id="3" name="Рисунок 3" descr="Picture background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0%</wp14:pctWidth>
            </wp14:sizeRelH>
            <wp14:sizeRelV relativeFrom="margin">
              <wp14:pctHeight>0%</wp14:pctHeight>
            </wp14:sizeRelV>
          </wp:anchor>
        </w:drawing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В баночки из-под чипсов насыпаются различные наполнители (крупа, семечки, фасоль, горох) – это маракасы. Если поиграть по крышке маракаса палочкой или пальчиком, то он «превращается» в барабанчик. Такое превращение инструмента позволяет его использовать в играх на определение характера музыки </w:t>
      </w:r>
    </w:p>
    <w:p>
      <w:pPr>
        <w:tabs>
          <w:tab w:val="start" w:pos="330.55pt"/>
        </w:tabs>
        <w:spacing w:after="0pt" w:line="12.45pt" w:lineRule="auto"/>
        <w:rPr>
          <w:sz w:val="48"/>
        </w:rPr>
      </w:pPr>
    </w:p>
    <w:p>
      <w:pPr>
        <w:tabs>
          <w:tab w:val="start" w:pos="330.55pt"/>
        </w:tabs>
        <w:spacing w:after="0pt" w:line="12.45pt" w:lineRule="auto"/>
        <w:rPr>
          <w:sz w:val="28"/>
        </w:rPr>
      </w:pPr>
    </w:p>
    <w:p>
      <w:pPr>
        <w:tabs>
          <w:tab w:val="start" w:pos="475.85pt"/>
          <w:tab w:val="start" w:pos="493.85pt"/>
          <w:tab w:val="start" w:pos="539.25pt"/>
        </w:tabs>
        <w:spacing w:after="0pt"/>
        <w:ind w:start="27.15pt" w:hanging="27.15pt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118221</wp:posOffset>
            </wp:positionH>
            <wp:positionV relativeFrom="paragraph">
              <wp:posOffset>11651</wp:posOffset>
            </wp:positionV>
            <wp:extent cx="2806757" cy="3172598"/>
            <wp:effectExtent l="0" t="0" r="0" b="8890"/>
            <wp:wrapSquare wrapText="bothSides"/>
            <wp:docPr id="25" name="Рисунок 25" descr="Picture background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2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57" cy="3172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>Музыкальные инструменты своими руками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– занятие полезное и увлекательное. Здесь нет четких правил и законов, поэтому любая идея легко превращается в </w:t>
      </w:r>
      <w:r>
        <w:rPr>
          <w:rFonts w:ascii="Times New Roman" w:hAnsi="Times New Roman" w:cs="Times New Roman"/>
          <w:color w:val="1F3864" w:themeColor="accent5" w:themeShade="80"/>
          <w:spacing w:val="-2"/>
          <w:sz w:val="28"/>
          <w:szCs w:val="28"/>
        </w:rPr>
        <w:t>реальность: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pacing w:val="-2"/>
          <w:sz w:val="28"/>
          <w:szCs w:val="28"/>
        </w:rPr>
        <w:t>раскрашивайте, привязывайте,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pacing w:val="-2"/>
          <w:sz w:val="28"/>
          <w:szCs w:val="28"/>
        </w:rPr>
        <w:t>приклеивайте, насыпайте,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3864" w:themeColor="accent5" w:themeShade="80"/>
          <w:spacing w:val="-2"/>
          <w:sz w:val="28"/>
          <w:szCs w:val="28"/>
        </w:rPr>
        <w:t>наливайте, экспериментируйте…</w:t>
      </w:r>
    </w:p>
    <w:p>
      <w:pPr>
        <w:spacing w:after="0pt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Главное – делайте музыку вместе, тогда она и малышу, и вам будет приносить отличное творческое </w:t>
      </w:r>
      <w:r>
        <w:rPr>
          <w:rFonts w:ascii="Times New Roman" w:hAnsi="Times New Roman" w:cs="Times New Roman"/>
          <w:color w:val="1F3864" w:themeColor="accent5" w:themeShade="80"/>
          <w:spacing w:val="-2"/>
          <w:sz w:val="28"/>
          <w:szCs w:val="28"/>
        </w:rPr>
        <w:t>настроение!</w:t>
      </w:r>
    </w:p>
    <w:p>
      <w:pPr>
        <w:spacing w:after="0pt"/>
        <w:jc w:val="center"/>
        <w:rPr>
          <w:rFonts w:ascii="Times New Roman" w:hAnsi="Times New Roman" w:cs="Times New Roman"/>
          <w:b/>
          <w:color w:val="0070C0"/>
          <w:sz w:val="32"/>
          <w:szCs w:val="28"/>
        </w:rPr>
      </w:pPr>
    </w:p>
    <w:p>
      <w:pPr>
        <w:spacing w:after="0pt"/>
        <w:jc w:val="center"/>
        <w:rPr>
          <w:rFonts w:ascii="Times New Roman" w:hAnsi="Times New Roman" w:cs="Times New Roman"/>
          <w:b/>
          <w:color w:val="0070C0"/>
          <w:sz w:val="32"/>
          <w:szCs w:val="28"/>
        </w:rPr>
      </w:pPr>
    </w:p>
    <w:p>
      <w:pPr>
        <w:spacing w:after="0p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>
      <w:pPr>
        <w:spacing w:after="0pt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>
      <w:pPr>
        <w:spacing w:after="0pt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sectPr>
      <w:pgSz w:w="595.30pt" w:h="841.90pt"/>
      <w:pgMar w:top="48.20pt" w:right="48.20pt" w:bottom="42.55pt" w:left="48.20pt" w:header="35.45pt" w:footer="35.45pt" w:gutter="0pt"/>
      <w:pgBorders w:offsetFrom="page">
        <w:top w:val="musicNotes" w:sz="16" w:space="24" w:color="0070C0"/>
        <w:left w:val="musicNotes" w:sz="16" w:space="24" w:color="0070C0"/>
        <w:bottom w:val="musicNotes" w:sz="16" w:space="24" w:color="0070C0"/>
        <w:right w:val="musicNotes" w:sz="16" w:space="24" w:color="0070C0"/>
      </w:pgBorders>
      <w:cols w:space="35.40pt"/>
      <w:docGrid w:linePitch="360"/>
    </w:sectPr>
  </w:body>
</w:document>
</file>

<file path=word/endnotes.xml><?xml version="1.0" encoding="utf-8"?>
<w:end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endnote w:type="separator" w:id="-1">
    <w:p>
      <w:pPr>
        <w:spacing w:after="0pt" w:line="12pt" w:lineRule="auto"/>
      </w:pPr>
      <w:r>
        <w:separator/>
      </w:r>
    </w:p>
  </w:endnote>
  <w:endnote w:type="continuationSeparator" w:id="0">
    <w:p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Arial MT">
    <w:altName w:val="Arial"/>
    <w:family w:val="swiss"/>
    <w:pitch w:val="variable"/>
  </w:font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characterSet="windows-125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characterSet="windows-125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footnote w:type="separator" w:id="-1">
    <w:p>
      <w:pPr>
        <w:spacing w:after="0pt" w:line="12pt" w:lineRule="auto"/>
      </w:pPr>
      <w:r>
        <w:separator/>
      </w:r>
    </w:p>
  </w:footnote>
  <w:footnote w:type="continuationSeparator" w:id="0">
    <w:p>
      <w:pPr>
        <w:spacing w:after="0pt" w:line="12pt" w:lineRule="auto"/>
      </w:pPr>
      <w:r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abstractNum w:abstractNumId="0">
    <w:nsid w:val="013B5C98"/>
    <w:multiLevelType w:val="hybridMultilevel"/>
    <w:tmpl w:val="E88AB938"/>
    <w:lvl w:ilvl="0" w:tplc="42CCF86C">
      <w:numFmt w:val="bullet"/>
      <w:lvlText w:val="•"/>
      <w:lvlJc w:val="start"/>
      <w:pPr>
        <w:ind w:start="120.20pt" w:hanging="27.15p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%"/>
        <w:sz w:val="48"/>
        <w:szCs w:val="48"/>
        <w:lang w:val="ru-RU" w:eastAsia="en-US" w:bidi="ar-SA"/>
      </w:rPr>
    </w:lvl>
    <w:lvl w:ilvl="1" w:tplc="F5F67B7A">
      <w:numFmt w:val="bullet"/>
      <w:lvlText w:val="•"/>
      <w:lvlJc w:val="start"/>
      <w:pPr>
        <w:ind w:start="163.75pt" w:hanging="27.15p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%"/>
        <w:sz w:val="44"/>
        <w:szCs w:val="44"/>
        <w:lang w:val="ru-RU" w:eastAsia="en-US" w:bidi="ar-SA"/>
      </w:rPr>
    </w:lvl>
    <w:lvl w:ilvl="2" w:tplc="87CE72EA">
      <w:numFmt w:val="bullet"/>
      <w:lvlText w:val="•"/>
      <w:lvlJc w:val="start"/>
      <w:pPr>
        <w:ind w:start="150pt" w:hanging="27.15pt"/>
      </w:pPr>
      <w:rPr>
        <w:rFonts w:hint="default"/>
        <w:lang w:val="ru-RU" w:eastAsia="en-US" w:bidi="ar-SA"/>
      </w:rPr>
    </w:lvl>
    <w:lvl w:ilvl="3" w:tplc="FA7AA04A">
      <w:numFmt w:val="bullet"/>
      <w:lvlText w:val="•"/>
      <w:lvlJc w:val="start"/>
      <w:pPr>
        <w:ind w:start="136.05pt" w:hanging="27.15pt"/>
      </w:pPr>
      <w:rPr>
        <w:rFonts w:hint="default"/>
        <w:lang w:val="ru-RU" w:eastAsia="en-US" w:bidi="ar-SA"/>
      </w:rPr>
    </w:lvl>
    <w:lvl w:ilvl="4" w:tplc="B93E35F4">
      <w:numFmt w:val="bullet"/>
      <w:lvlText w:val="•"/>
      <w:lvlJc w:val="start"/>
      <w:pPr>
        <w:ind w:start="122.10pt" w:hanging="27.15pt"/>
      </w:pPr>
      <w:rPr>
        <w:rFonts w:hint="default"/>
        <w:lang w:val="ru-RU" w:eastAsia="en-US" w:bidi="ar-SA"/>
      </w:rPr>
    </w:lvl>
    <w:lvl w:ilvl="5" w:tplc="4404DE4A">
      <w:numFmt w:val="bullet"/>
      <w:lvlText w:val="•"/>
      <w:lvlJc w:val="start"/>
      <w:pPr>
        <w:ind w:start="108.15pt" w:hanging="27.15pt"/>
      </w:pPr>
      <w:rPr>
        <w:rFonts w:hint="default"/>
        <w:lang w:val="ru-RU" w:eastAsia="en-US" w:bidi="ar-SA"/>
      </w:rPr>
    </w:lvl>
    <w:lvl w:ilvl="6" w:tplc="7A9AD3D8">
      <w:numFmt w:val="bullet"/>
      <w:lvlText w:val="•"/>
      <w:lvlJc w:val="start"/>
      <w:pPr>
        <w:ind w:start="94.20pt" w:hanging="27.15pt"/>
      </w:pPr>
      <w:rPr>
        <w:rFonts w:hint="default"/>
        <w:lang w:val="ru-RU" w:eastAsia="en-US" w:bidi="ar-SA"/>
      </w:rPr>
    </w:lvl>
    <w:lvl w:ilvl="7" w:tplc="C60E8538">
      <w:numFmt w:val="bullet"/>
      <w:lvlText w:val="•"/>
      <w:lvlJc w:val="start"/>
      <w:pPr>
        <w:ind w:start="80.25pt" w:hanging="27.15pt"/>
      </w:pPr>
      <w:rPr>
        <w:rFonts w:hint="default"/>
        <w:lang w:val="ru-RU" w:eastAsia="en-US" w:bidi="ar-SA"/>
      </w:rPr>
    </w:lvl>
    <w:lvl w:ilvl="8" w:tplc="41B42C0C">
      <w:numFmt w:val="bullet"/>
      <w:lvlText w:val="•"/>
      <w:lvlJc w:val="start"/>
      <w:pPr>
        <w:ind w:start="66.25pt" w:hanging="27.15pt"/>
      </w:pPr>
      <w:rPr>
        <w:rFonts w:hint="default"/>
        <w:lang w:val="ru-RU" w:eastAsia="en-US" w:bidi="ar-SA"/>
      </w:rPr>
    </w:lvl>
  </w:abstractNum>
  <w:abstractNum w:abstractNumId="1">
    <w:nsid w:val="125F0291"/>
    <w:multiLevelType w:val="hybridMultilevel"/>
    <w:tmpl w:val="431282EE"/>
    <w:lvl w:ilvl="0" w:tplc="607CEED0">
      <w:numFmt w:val="bullet"/>
      <w:lvlText w:val="•"/>
      <w:lvlJc w:val="start"/>
      <w:pPr>
        <w:ind w:start="236.90pt" w:hanging="27.15p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%"/>
        <w:sz w:val="36"/>
        <w:szCs w:val="36"/>
        <w:lang w:val="ru-RU" w:eastAsia="en-US" w:bidi="ar-SA"/>
      </w:rPr>
    </w:lvl>
    <w:lvl w:ilvl="1" w:tplc="45902202">
      <w:numFmt w:val="bullet"/>
      <w:lvlText w:val="•"/>
      <w:lvlJc w:val="start"/>
      <w:pPr>
        <w:ind w:start="283.50pt" w:hanging="27.15pt"/>
      </w:pPr>
      <w:rPr>
        <w:rFonts w:hint="default"/>
        <w:lang w:val="ru-RU" w:eastAsia="en-US" w:bidi="ar-SA"/>
      </w:rPr>
    </w:lvl>
    <w:lvl w:ilvl="2" w:tplc="EC16AB7A">
      <w:numFmt w:val="bullet"/>
      <w:lvlText w:val="•"/>
      <w:lvlJc w:val="start"/>
      <w:pPr>
        <w:ind w:start="330pt" w:hanging="27.15pt"/>
      </w:pPr>
      <w:rPr>
        <w:rFonts w:hint="default"/>
        <w:lang w:val="ru-RU" w:eastAsia="en-US" w:bidi="ar-SA"/>
      </w:rPr>
    </w:lvl>
    <w:lvl w:ilvl="3" w:tplc="F646A76C">
      <w:numFmt w:val="bullet"/>
      <w:lvlText w:val="•"/>
      <w:lvlJc w:val="start"/>
      <w:pPr>
        <w:ind w:start="376.50pt" w:hanging="27.15pt"/>
      </w:pPr>
      <w:rPr>
        <w:rFonts w:hint="default"/>
        <w:lang w:val="ru-RU" w:eastAsia="en-US" w:bidi="ar-SA"/>
      </w:rPr>
    </w:lvl>
    <w:lvl w:ilvl="4" w:tplc="5CC206E8">
      <w:numFmt w:val="bullet"/>
      <w:lvlText w:val="•"/>
      <w:lvlJc w:val="start"/>
      <w:pPr>
        <w:ind w:start="423pt" w:hanging="27.15pt"/>
      </w:pPr>
      <w:rPr>
        <w:rFonts w:hint="default"/>
        <w:lang w:val="ru-RU" w:eastAsia="en-US" w:bidi="ar-SA"/>
      </w:rPr>
    </w:lvl>
    <w:lvl w:ilvl="5" w:tplc="2E1C4A06">
      <w:numFmt w:val="bullet"/>
      <w:lvlText w:val="•"/>
      <w:lvlJc w:val="start"/>
      <w:pPr>
        <w:ind w:start="469.50pt" w:hanging="27.15pt"/>
      </w:pPr>
      <w:rPr>
        <w:rFonts w:hint="default"/>
        <w:lang w:val="ru-RU" w:eastAsia="en-US" w:bidi="ar-SA"/>
      </w:rPr>
    </w:lvl>
    <w:lvl w:ilvl="6" w:tplc="5C2EEAAC">
      <w:numFmt w:val="bullet"/>
      <w:lvlText w:val="•"/>
      <w:lvlJc w:val="start"/>
      <w:pPr>
        <w:ind w:start="516pt" w:hanging="27.15pt"/>
      </w:pPr>
      <w:rPr>
        <w:rFonts w:hint="default"/>
        <w:lang w:val="ru-RU" w:eastAsia="en-US" w:bidi="ar-SA"/>
      </w:rPr>
    </w:lvl>
    <w:lvl w:ilvl="7" w:tplc="552C04D8">
      <w:numFmt w:val="bullet"/>
      <w:lvlText w:val="•"/>
      <w:lvlJc w:val="start"/>
      <w:pPr>
        <w:ind w:start="562.50pt" w:hanging="27.15pt"/>
      </w:pPr>
      <w:rPr>
        <w:rFonts w:hint="default"/>
        <w:lang w:val="ru-RU" w:eastAsia="en-US" w:bidi="ar-SA"/>
      </w:rPr>
    </w:lvl>
    <w:lvl w:ilvl="8" w:tplc="40684D90">
      <w:numFmt w:val="bullet"/>
      <w:lvlText w:val="•"/>
      <w:lvlJc w:val="start"/>
      <w:pPr>
        <w:ind w:start="609pt" w:hanging="27.15pt"/>
      </w:pPr>
      <w:rPr>
        <w:rFonts w:hint="default"/>
        <w:lang w:val="ru-RU" w:eastAsia="en-US" w:bidi="ar-SA"/>
      </w:rPr>
    </w:lvl>
  </w:abstractNum>
  <w:abstractNum w:abstractNumId="2">
    <w:nsid w:val="172A6357"/>
    <w:multiLevelType w:val="hybridMultilevel"/>
    <w:tmpl w:val="ACF236E0"/>
    <w:lvl w:ilvl="0" w:tplc="7626EE26">
      <w:numFmt w:val="bullet"/>
      <w:lvlText w:val="•"/>
      <w:lvlJc w:val="start"/>
      <w:pPr>
        <w:ind w:start="124.35pt" w:hanging="33.65p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%"/>
        <w:sz w:val="52"/>
        <w:szCs w:val="52"/>
        <w:lang w:val="ru-RU" w:eastAsia="en-US" w:bidi="ar-SA"/>
      </w:rPr>
    </w:lvl>
    <w:lvl w:ilvl="1" w:tplc="D576BE86">
      <w:numFmt w:val="bullet"/>
      <w:lvlText w:val="•"/>
      <w:lvlJc w:val="start"/>
      <w:pPr>
        <w:ind w:start="181.80pt" w:hanging="33.65pt"/>
      </w:pPr>
      <w:rPr>
        <w:rFonts w:hint="default"/>
        <w:lang w:val="ru-RU" w:eastAsia="en-US" w:bidi="ar-SA"/>
      </w:rPr>
    </w:lvl>
    <w:lvl w:ilvl="2" w:tplc="937C943A">
      <w:numFmt w:val="bullet"/>
      <w:lvlText w:val="•"/>
      <w:lvlJc w:val="start"/>
      <w:pPr>
        <w:ind w:start="239.60pt" w:hanging="33.65pt"/>
      </w:pPr>
      <w:rPr>
        <w:rFonts w:hint="default"/>
        <w:lang w:val="ru-RU" w:eastAsia="en-US" w:bidi="ar-SA"/>
      </w:rPr>
    </w:lvl>
    <w:lvl w:ilvl="3" w:tplc="1CFA0B5E">
      <w:numFmt w:val="bullet"/>
      <w:lvlText w:val="•"/>
      <w:lvlJc w:val="start"/>
      <w:pPr>
        <w:ind w:start="297.40pt" w:hanging="33.65pt"/>
      </w:pPr>
      <w:rPr>
        <w:rFonts w:hint="default"/>
        <w:lang w:val="ru-RU" w:eastAsia="en-US" w:bidi="ar-SA"/>
      </w:rPr>
    </w:lvl>
    <w:lvl w:ilvl="4" w:tplc="60AC2008">
      <w:numFmt w:val="bullet"/>
      <w:lvlText w:val="•"/>
      <w:lvlJc w:val="start"/>
      <w:pPr>
        <w:ind w:start="355.20pt" w:hanging="33.65pt"/>
      </w:pPr>
      <w:rPr>
        <w:rFonts w:hint="default"/>
        <w:lang w:val="ru-RU" w:eastAsia="en-US" w:bidi="ar-SA"/>
      </w:rPr>
    </w:lvl>
    <w:lvl w:ilvl="5" w:tplc="328C7A7A">
      <w:numFmt w:val="bullet"/>
      <w:lvlText w:val="•"/>
      <w:lvlJc w:val="start"/>
      <w:pPr>
        <w:ind w:start="413pt" w:hanging="33.65pt"/>
      </w:pPr>
      <w:rPr>
        <w:rFonts w:hint="default"/>
        <w:lang w:val="ru-RU" w:eastAsia="en-US" w:bidi="ar-SA"/>
      </w:rPr>
    </w:lvl>
    <w:lvl w:ilvl="6" w:tplc="0330BC58">
      <w:numFmt w:val="bullet"/>
      <w:lvlText w:val="•"/>
      <w:lvlJc w:val="start"/>
      <w:pPr>
        <w:ind w:start="470.80pt" w:hanging="33.65pt"/>
      </w:pPr>
      <w:rPr>
        <w:rFonts w:hint="default"/>
        <w:lang w:val="ru-RU" w:eastAsia="en-US" w:bidi="ar-SA"/>
      </w:rPr>
    </w:lvl>
    <w:lvl w:ilvl="7" w:tplc="1818BDF6">
      <w:numFmt w:val="bullet"/>
      <w:lvlText w:val="•"/>
      <w:lvlJc w:val="start"/>
      <w:pPr>
        <w:ind w:start="528.60pt" w:hanging="33.65pt"/>
      </w:pPr>
      <w:rPr>
        <w:rFonts w:hint="default"/>
        <w:lang w:val="ru-RU" w:eastAsia="en-US" w:bidi="ar-SA"/>
      </w:rPr>
    </w:lvl>
    <w:lvl w:ilvl="8" w:tplc="0AACAA5E">
      <w:numFmt w:val="bullet"/>
      <w:lvlText w:val="•"/>
      <w:lvlJc w:val="start"/>
      <w:pPr>
        <w:ind w:start="586.40pt" w:hanging="33.65pt"/>
      </w:pPr>
      <w:rPr>
        <w:rFonts w:hint="default"/>
        <w:lang w:val="ru-RU" w:eastAsia="en-US" w:bidi="ar-SA"/>
      </w:rPr>
    </w:lvl>
  </w:abstractNum>
  <w:abstractNum w:abstractNumId="3">
    <w:nsid w:val="2C2B283D"/>
    <w:multiLevelType w:val="hybridMultilevel"/>
    <w:tmpl w:val="021C562C"/>
    <w:lvl w:ilvl="0" w:tplc="359E4C22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4">
    <w:nsid w:val="43BC3B08"/>
    <w:multiLevelType w:val="hybridMultilevel"/>
    <w:tmpl w:val="C49AED34"/>
    <w:lvl w:ilvl="0" w:tplc="7626EE26">
      <w:numFmt w:val="bullet"/>
      <w:lvlText w:val="•"/>
      <w:lvlJc w:val="start"/>
      <w:pPr>
        <w:ind w:start="124.35pt" w:hanging="33.65p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%"/>
        <w:sz w:val="52"/>
        <w:szCs w:val="52"/>
        <w:lang w:val="ru-RU" w:eastAsia="en-US" w:bidi="ar-SA"/>
      </w:rPr>
    </w:lvl>
    <w:lvl w:ilvl="1" w:tplc="041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5">
    <w:nsid w:val="45D37582"/>
    <w:multiLevelType w:val="hybridMultilevel"/>
    <w:tmpl w:val="7A34B8F8"/>
    <w:lvl w:ilvl="0" w:tplc="ABC2BBAE">
      <w:numFmt w:val="bullet"/>
      <w:lvlText w:val="•"/>
      <w:lvlJc w:val="start"/>
      <w:pPr>
        <w:ind w:start="105.15pt" w:hanging="27.15p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%"/>
        <w:sz w:val="52"/>
        <w:szCs w:val="52"/>
        <w:lang w:val="ru-RU" w:eastAsia="en-US" w:bidi="ar-SA"/>
      </w:rPr>
    </w:lvl>
    <w:lvl w:ilvl="1" w:tplc="7F22B8CE">
      <w:numFmt w:val="bullet"/>
      <w:lvlText w:val="•"/>
      <w:lvlJc w:val="start"/>
      <w:pPr>
        <w:ind w:start="326.90pt" w:hanging="27.15pt"/>
      </w:pPr>
      <w:rPr>
        <w:rFonts w:ascii="Arial MT" w:eastAsia="Arial MT" w:hAnsi="Arial MT" w:cs="Arial MT" w:hint="default"/>
        <w:spacing w:val="0"/>
        <w:w w:val="100%"/>
        <w:lang w:val="ru-RU" w:eastAsia="en-US" w:bidi="ar-SA"/>
      </w:rPr>
    </w:lvl>
    <w:lvl w:ilvl="2" w:tplc="2556C9EE">
      <w:numFmt w:val="bullet"/>
      <w:lvlText w:val="•"/>
      <w:lvlJc w:val="start"/>
      <w:pPr>
        <w:ind w:start="368.65pt" w:hanging="27.15pt"/>
      </w:pPr>
      <w:rPr>
        <w:rFonts w:hint="default"/>
        <w:lang w:val="ru-RU" w:eastAsia="en-US" w:bidi="ar-SA"/>
      </w:rPr>
    </w:lvl>
    <w:lvl w:ilvl="3" w:tplc="268E9A50">
      <w:numFmt w:val="bullet"/>
      <w:lvlText w:val="•"/>
      <w:lvlJc w:val="start"/>
      <w:pPr>
        <w:ind w:start="410.30pt" w:hanging="27.15pt"/>
      </w:pPr>
      <w:rPr>
        <w:rFonts w:hint="default"/>
        <w:lang w:val="ru-RU" w:eastAsia="en-US" w:bidi="ar-SA"/>
      </w:rPr>
    </w:lvl>
    <w:lvl w:ilvl="4" w:tplc="581C8A76">
      <w:numFmt w:val="bullet"/>
      <w:lvlText w:val="•"/>
      <w:lvlJc w:val="start"/>
      <w:pPr>
        <w:ind w:start="452pt" w:hanging="27.15pt"/>
      </w:pPr>
      <w:rPr>
        <w:rFonts w:hint="default"/>
        <w:lang w:val="ru-RU" w:eastAsia="en-US" w:bidi="ar-SA"/>
      </w:rPr>
    </w:lvl>
    <w:lvl w:ilvl="5" w:tplc="32F41700">
      <w:numFmt w:val="bullet"/>
      <w:lvlText w:val="•"/>
      <w:lvlJc w:val="start"/>
      <w:pPr>
        <w:ind w:start="493.65pt" w:hanging="27.15pt"/>
      </w:pPr>
      <w:rPr>
        <w:rFonts w:hint="default"/>
        <w:lang w:val="ru-RU" w:eastAsia="en-US" w:bidi="ar-SA"/>
      </w:rPr>
    </w:lvl>
    <w:lvl w:ilvl="6" w:tplc="A6161856">
      <w:numFmt w:val="bullet"/>
      <w:lvlText w:val="•"/>
      <w:lvlJc w:val="start"/>
      <w:pPr>
        <w:ind w:start="535.30pt" w:hanging="27.15pt"/>
      </w:pPr>
      <w:rPr>
        <w:rFonts w:hint="default"/>
        <w:lang w:val="ru-RU" w:eastAsia="en-US" w:bidi="ar-SA"/>
      </w:rPr>
    </w:lvl>
    <w:lvl w:ilvl="7" w:tplc="FE8CC8D4">
      <w:numFmt w:val="bullet"/>
      <w:lvlText w:val="•"/>
      <w:lvlJc w:val="start"/>
      <w:pPr>
        <w:ind w:start="577pt" w:hanging="27.15pt"/>
      </w:pPr>
      <w:rPr>
        <w:rFonts w:hint="default"/>
        <w:lang w:val="ru-RU" w:eastAsia="en-US" w:bidi="ar-SA"/>
      </w:rPr>
    </w:lvl>
    <w:lvl w:ilvl="8" w:tplc="190C5168">
      <w:numFmt w:val="bullet"/>
      <w:lvlText w:val="•"/>
      <w:lvlJc w:val="start"/>
      <w:pPr>
        <w:ind w:start="618.65pt" w:hanging="27.15pt"/>
      </w:pPr>
      <w:rPr>
        <w:rFonts w:hint="default"/>
        <w:lang w:val="ru-RU" w:eastAsia="en-US" w:bidi="ar-SA"/>
      </w:rPr>
    </w:lvl>
  </w:abstractNum>
  <w:abstractNum w:abstractNumId="6">
    <w:nsid w:val="4F0C5140"/>
    <w:multiLevelType w:val="hybridMultilevel"/>
    <w:tmpl w:val="8EB064D8"/>
    <w:lvl w:ilvl="0" w:tplc="15666E34">
      <w:numFmt w:val="bullet"/>
      <w:lvlText w:val="•"/>
      <w:lvlJc w:val="start"/>
      <w:pPr>
        <w:ind w:start="124.35pt" w:hanging="33.65pt"/>
      </w:pPr>
      <w:rPr>
        <w:rFonts w:ascii="Times New Roman" w:eastAsia="Arial MT" w:hAnsi="Times New Roman" w:cs="Times New Roman" w:hint="default"/>
        <w:b/>
        <w:bCs w:val="0"/>
        <w:i w:val="0"/>
        <w:iCs w:val="0"/>
        <w:color w:val="0070C0"/>
        <w:spacing w:val="0"/>
        <w:w w:val="99%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7">
    <w:nsid w:val="4F472BBC"/>
    <w:multiLevelType w:val="hybridMultilevel"/>
    <w:tmpl w:val="E91C9468"/>
    <w:lvl w:ilvl="0" w:tplc="D15EA0BC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8">
    <w:nsid w:val="5A8E308E"/>
    <w:multiLevelType w:val="hybridMultilevel"/>
    <w:tmpl w:val="01F8FD8E"/>
    <w:lvl w:ilvl="0" w:tplc="7626EE26">
      <w:numFmt w:val="bullet"/>
      <w:lvlText w:val="•"/>
      <w:lvlJc w:val="start"/>
      <w:pPr>
        <w:ind w:start="124.35pt" w:hanging="33.65p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%"/>
        <w:sz w:val="52"/>
        <w:szCs w:val="52"/>
        <w:lang w:val="ru-RU" w:eastAsia="en-US" w:bidi="ar-SA"/>
      </w:rPr>
    </w:lvl>
    <w:lvl w:ilvl="1" w:tplc="04190003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9">
    <w:nsid w:val="6D866CB7"/>
    <w:multiLevelType w:val="hybridMultilevel"/>
    <w:tmpl w:val="FAB0DC7A"/>
    <w:lvl w:ilvl="0" w:tplc="7626EE26">
      <w:numFmt w:val="bullet"/>
      <w:lvlText w:val="•"/>
      <w:lvlJc w:val="start"/>
      <w:pPr>
        <w:ind w:start="124.35pt" w:hanging="33.65p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%"/>
        <w:sz w:val="52"/>
        <w:szCs w:val="52"/>
        <w:lang w:val="ru-RU" w:eastAsia="en-US" w:bidi="ar-SA"/>
      </w:rPr>
    </w:lvl>
    <w:lvl w:ilvl="1" w:tplc="041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0">
    <w:nsid w:val="748D20D6"/>
    <w:multiLevelType w:val="hybridMultilevel"/>
    <w:tmpl w:val="CD96AB72"/>
    <w:lvl w:ilvl="0" w:tplc="359E4C22">
      <w:start w:val="1"/>
      <w:numFmt w:val="bullet"/>
      <w:lvlText w:val=""/>
      <w:lvlJc w:val="start"/>
      <w:pPr>
        <w:ind w:start="54pt" w:hanging="18pt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start"/>
      <w:pPr>
        <w:ind w:start="90pt" w:hanging="18pt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start"/>
      <w:pPr>
        <w:ind w:start="126pt" w:hanging="18pt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start"/>
      <w:pPr>
        <w:ind w:start="162pt" w:hanging="18pt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start"/>
      <w:pPr>
        <w:ind w:start="198pt" w:hanging="18pt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start"/>
      <w:pPr>
        <w:ind w:start="234pt" w:hanging="18pt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start"/>
      <w:pPr>
        <w:ind w:start="270pt" w:hanging="18pt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start"/>
      <w:pPr>
        <w:ind w:start="306pt" w:hanging="18pt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start"/>
      <w:pPr>
        <w:ind w:start="342pt" w:hanging="18pt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0"/>
  </w:num>
  <w:num w:numId="5">
    <w:abstractNumId w:val="2"/>
  </w:num>
  <w:num w:numId="6">
    <w:abstractNumId w:val="9"/>
  </w:num>
  <w:num w:numId="7">
    <w:abstractNumId w:val="0"/>
  </w:num>
  <w:num w:numId="8">
    <w:abstractNumId w:val="8"/>
  </w:num>
  <w:num w:numId="9">
    <w:abstractNumId w:val="1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80%"/>
  <w:defaultTabStop w:val="35.40pt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04D9A72-46D9-4B03-9667-D15BFA031567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pt" w:line="13.80pt" w:lineRule="auto"/>
    </w:pPr>
  </w:style>
  <w:style w:type="paragraph" w:styleId="2">
    <w:name w:val="heading 2"/>
    <w:basedOn w:val="a"/>
    <w:link w:val="20"/>
    <w:uiPriority w:val="1"/>
    <w:qFormat/>
    <w:pPr>
      <w:widowControl w:val="0"/>
      <w:autoSpaceDE w:val="0"/>
      <w:autoSpaceDN w:val="0"/>
      <w:spacing w:after="0pt" w:line="12pt" w:lineRule="auto"/>
      <w:outlineLvl w:val="1"/>
    </w:pPr>
    <w:rPr>
      <w:rFonts w:ascii="Times New Roman" w:eastAsia="Times New Roman" w:hAnsi="Times New Roman" w:cs="Times New Roman"/>
      <w:b/>
      <w:bCs/>
      <w:sz w:val="72"/>
      <w:szCs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233.85pt"/>
        <w:tab w:val="end" w:pos="467.75pt"/>
      </w:tabs>
      <w:spacing w:after="0pt" w:line="12pt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233.85pt"/>
        <w:tab w:val="end" w:pos="467.75pt"/>
      </w:tabs>
      <w:spacing w:after="0pt" w:line="12pt" w:lineRule="auto"/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List Paragraph"/>
    <w:basedOn w:val="a"/>
    <w:uiPriority w:val="1"/>
    <w:qFormat/>
    <w:pPr>
      <w:ind w:start="36pt"/>
      <w:contextualSpacing/>
    </w:pPr>
  </w:style>
  <w:style w:type="paragraph" w:styleId="a8">
    <w:name w:val="Normal (Web)"/>
    <w:basedOn w:val="a"/>
    <w:uiPriority w:val="99"/>
    <w:semiHidden/>
    <w:unhideWhenUsed/>
    <w:pPr>
      <w:spacing w:before="5pt" w:beforeAutospacing="1" w:after="5pt" w:afterAutospacing="1" w:line="12pt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Pr>
      <w:b/>
      <w:bCs/>
    </w:rPr>
  </w:style>
  <w:style w:type="character" w:customStyle="1" w:styleId="20">
    <w:name w:val="Заголовок 2 Знак"/>
    <w:basedOn w:val="a0"/>
    <w:link w:val="2"/>
    <w:uiPriority w:val="1"/>
    <w:rPr>
      <w:rFonts w:ascii="Times New Roman" w:eastAsia="Times New Roman" w:hAnsi="Times New Roman" w:cs="Times New Roman"/>
      <w:b/>
      <w:bCs/>
      <w:sz w:val="72"/>
      <w:szCs w:val="72"/>
    </w:rPr>
  </w:style>
  <w:style w:type="paragraph" w:styleId="aa">
    <w:name w:val="Body Text"/>
    <w:basedOn w:val="a"/>
    <w:link w:val="ab"/>
    <w:uiPriority w:val="1"/>
    <w:qFormat/>
    <w:pPr>
      <w:widowControl w:val="0"/>
      <w:autoSpaceDE w:val="0"/>
      <w:autoSpaceDN w:val="0"/>
      <w:spacing w:after="0pt" w:line="12pt" w:lineRule="auto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ab">
    <w:name w:val="Основной текст Знак"/>
    <w:basedOn w:val="a0"/>
    <w:link w:val="aa"/>
    <w:uiPriority w:val="1"/>
    <w:rPr>
      <w:rFonts w:ascii="Times New Roman" w:eastAsia="Times New Roman" w:hAnsi="Times New Roman" w:cs="Times New Roman"/>
      <w:sz w:val="36"/>
      <w:szCs w:val="36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ivs>
    <w:div w:id="213910945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image" Target="media/image2.jpeg"/><Relationship Id="rId13" Type="http://purl.oclc.org/ooxml/officeDocument/relationships/image" Target="media/image7.jpeg"/><Relationship Id="rId18" Type="http://purl.oclc.org/ooxml/officeDocument/relationships/image" Target="media/image12.jpeg"/><Relationship Id="rId3" Type="http://purl.oclc.org/ooxml/officeDocument/relationships/settings" Target="settings.xml"/><Relationship Id="rId7" Type="http://purl.oclc.org/ooxml/officeDocument/relationships/image" Target="media/image1.jpeg"/><Relationship Id="rId12" Type="http://purl.oclc.org/ooxml/officeDocument/relationships/image" Target="media/image6.jpeg"/><Relationship Id="rId17" Type="http://purl.oclc.org/ooxml/officeDocument/relationships/image" Target="media/image11.jpeg"/><Relationship Id="rId2" Type="http://purl.oclc.org/ooxml/officeDocument/relationships/styles" Target="styles.xml"/><Relationship Id="rId16" Type="http://purl.oclc.org/ooxml/officeDocument/relationships/image" Target="media/image10.jpeg"/><Relationship Id="rId20" Type="http://purl.oclc.org/ooxml/officeDocument/relationships/theme" Target="theme/theme1.xml"/><Relationship Id="rId1" Type="http://purl.oclc.org/ooxml/officeDocument/relationships/numbering" Target="numbering.xml"/><Relationship Id="rId6" Type="http://purl.oclc.org/ooxml/officeDocument/relationships/endnotes" Target="endnotes.xml"/><Relationship Id="rId11" Type="http://purl.oclc.org/ooxml/officeDocument/relationships/image" Target="media/image5.jpeg"/><Relationship Id="rId5" Type="http://purl.oclc.org/ooxml/officeDocument/relationships/footnotes" Target="footnotes.xml"/><Relationship Id="rId15" Type="http://purl.oclc.org/ooxml/officeDocument/relationships/image" Target="media/image9.jpeg"/><Relationship Id="rId10" Type="http://purl.oclc.org/ooxml/officeDocument/relationships/image" Target="media/image4.jpeg"/><Relationship Id="rId19" Type="http://purl.oclc.org/ooxml/officeDocument/relationships/fontTable" Target="fontTable.xml"/><Relationship Id="rId4" Type="http://purl.oclc.org/ooxml/officeDocument/relationships/webSettings" Target="webSettings.xml"/><Relationship Id="rId9" Type="http://purl.oclc.org/ooxml/officeDocument/relationships/image" Target="media/image3.jpeg"/><Relationship Id="rId14" Type="http://purl.oclc.org/ooxml/officeDocument/relationships/image" Target="media/image8.jpeg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4</Pages>
  <Words>667</Words>
  <Characters>3808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«Маракас»</vt:lpstr>
    </vt:vector>
  </TitlesOfParts>
  <Company/>
  <LinksUpToDate>false</LinksUpToDate>
  <CharactersWithSpaces>4467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RbookT</dc:creator>
  <cp:keywords/>
  <dc:description/>
  <cp:lastModifiedBy>RbookT</cp:lastModifiedBy>
  <cp:revision>2</cp:revision>
  <cp:lastPrinted>2026-01-16T11:51:00Z</cp:lastPrinted>
  <dcterms:created xsi:type="dcterms:W3CDTF">2026-01-21T09:41:00Z</dcterms:created>
  <dcterms:modified xsi:type="dcterms:W3CDTF">2026-01-21T09:41:00Z</dcterms:modified>
</cp:coreProperties>
</file>